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992"/>
      </w:tblGrid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3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002:651.7/.78:006.354</w:t>
            </w:r>
          </w:p>
        </w:tc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Т55</w:t>
            </w:r>
          </w:p>
        </w:tc>
      </w:tr>
    </w:tbl>
    <w:p w:rsidR="00034237" w:rsidRPr="00034237" w:rsidRDefault="00034237" w:rsidP="00034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237" w:rsidRPr="00034237" w:rsidRDefault="00034237" w:rsidP="000342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 О С У Д А Р С Т В Е Н </w:t>
      </w:r>
      <w:proofErr w:type="spellStart"/>
      <w:proofErr w:type="gramStart"/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proofErr w:type="spellEnd"/>
      <w:proofErr w:type="gramEnd"/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Ы Й   С Т А Н Д А Р Т   С О Ю З А   С </w:t>
      </w:r>
      <w:proofErr w:type="spellStart"/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spellEnd"/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</w:t>
      </w:r>
    </w:p>
    <w:p w:rsidR="00034237" w:rsidRPr="00034237" w:rsidRDefault="00034237" w:rsidP="0003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  <w:gridCol w:w="1916"/>
      </w:tblGrid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система программной документации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ГОСТ 19.201-78</w:t>
            </w:r>
          </w:p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proofErr w:type="gramStart"/>
            <w:r w:rsidRPr="000342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</w:t>
            </w:r>
            <w:proofErr w:type="gramEnd"/>
            <w:r w:rsidRPr="000342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СЭВ 1627-79) </w:t>
            </w:r>
          </w:p>
        </w:tc>
      </w:tr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ТЕХНИЧЕСКОЕ ЗАДАНИЕ.</w:t>
            </w:r>
            <w:r w:rsidRPr="000342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  <w:t>ТРЕБОВАНИЯ К СОДЕРЖАНИЮ И ОФОРМЛЕНИЮ</w:t>
            </w:r>
          </w:p>
        </w:tc>
        <w:tc>
          <w:tcPr>
            <w:tcW w:w="0" w:type="auto"/>
            <w:vMerge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034237" w:rsidRPr="00034237" w:rsidTr="00034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4237" w:rsidRPr="00034237" w:rsidRDefault="00034237" w:rsidP="0003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4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United system for program documentation. </w:t>
            </w:r>
            <w:r w:rsidRPr="00034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Technical specification for development. Requirements to contents and form of presentation</w:t>
            </w:r>
          </w:p>
        </w:tc>
        <w:tc>
          <w:tcPr>
            <w:tcW w:w="0" w:type="auto"/>
            <w:vMerge/>
            <w:vAlign w:val="center"/>
            <w:hideMark/>
          </w:tcPr>
          <w:p w:rsidR="00034237" w:rsidRPr="00034237" w:rsidRDefault="00034237" w:rsidP="0003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</w:pPr>
          </w:p>
        </w:tc>
      </w:tr>
    </w:tbl>
    <w:p w:rsidR="00034237" w:rsidRPr="00034237" w:rsidRDefault="00034237" w:rsidP="0003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Постановлением Государственного комитета СССР по стандартам от 18 декабря 1978 г. № 3351 срок введения установлен</w:t>
      </w:r>
    </w:p>
    <w:p w:rsidR="00034237" w:rsidRPr="00034237" w:rsidRDefault="00034237" w:rsidP="000342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01.01. 1980 г.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стандарт устанавливает порядок построения и оформления технического задания на разработку программы или программного изделия для вычислительных машин, комплексов и систем независимо от их назначения и области применения.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полностью соответствует </w:t>
      </w:r>
      <w:proofErr w:type="gramStart"/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СЭВ 1627-79.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1"/>
      <w:bookmarkEnd w:id="1"/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Техническое задание оформляют в соответствии с </w:t>
      </w:r>
      <w:hyperlink r:id="rId6" w:history="1">
        <w:r w:rsidRPr="00034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19.106-78</w:t>
        </w:r>
      </w:hyperlink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листах формата 11 и 12 по ГОСТ 2.301-68, как правило, без заполнения полей листа. Номера листов (страниц) проставляются в верхней части листа над текстом.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Лист утверждения и титульный лист оформляют в соответствии с </w:t>
      </w:r>
      <w:hyperlink r:id="rId7" w:history="1">
        <w:r w:rsidRPr="00034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19.104-78</w:t>
        </w:r>
      </w:hyperlink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часть (аннотацию и содержание), лист регистрации изменений допускается в документ не включать.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Для внесения изменений или дополнений в техническое задание на последующих стадиях разработки программы или программного изделия выпускают дополнение к нему. Согласование и утверждение дополнения к техническому заданию проводят в том же порядке, который установлен для технического задания.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Техническое задание должно содержать следующие разделы: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разработки;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назначение разработки;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программе или программному изделию;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программной документации;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технико-экономические показатели;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и этапы разработки;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контроля и приемки; </w:t>
      </w:r>
    </w:p>
    <w:p w:rsidR="00034237" w:rsidRPr="00034237" w:rsidRDefault="00034237" w:rsidP="0003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техническое задание допускается включать приложения.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особенностей программы или программного изделия допускается уточнять содержание разделов, вводить новые разделы или объединять отдельные из них.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СОДЕРЖАНИЕ РАЗДЕЛОВ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разделе «Введение» указывают наименование, краткую характеристику области применения программы или программного изделия и объекта, в котором используют программу или программное изделие.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разделе «Основания для разработки» должны быть указаны: </w:t>
      </w:r>
    </w:p>
    <w:p w:rsidR="00034237" w:rsidRPr="00034237" w:rsidRDefault="00034237" w:rsidP="0003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(документы), на основании которых ведется разработка; </w:t>
      </w:r>
    </w:p>
    <w:p w:rsidR="00034237" w:rsidRPr="00034237" w:rsidRDefault="00034237" w:rsidP="0003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организация, утвердившая этот документ, и дата его утверждения; </w:t>
      </w:r>
    </w:p>
    <w:p w:rsidR="00034237" w:rsidRPr="00034237" w:rsidRDefault="00034237" w:rsidP="0003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(или) условное обозначение темы разработки.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разделе «Назначение разработки» должно быть указано функциональное и эксплуатационное назначение программы или программного изделия.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Раздел «Требования к программе или программному изделию» должен содержать следующие подразделы: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функциональным характеристикам;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надежности;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эксплуатации;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составу и параметрам технических средств;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информационной и программной совместимости;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маркировке и упаковке;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транспортированию и хранению; </w:t>
      </w:r>
    </w:p>
    <w:p w:rsidR="00034237" w:rsidRPr="00034237" w:rsidRDefault="00034237" w:rsidP="0003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требования.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подразделе «Требования к функциональным характеристикам» должны быть указаны требования к составу выполняемых функций, организации входных и выходных данных, временным характеристикам и т. п.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В подразделе «Требования к надежности» должны быть указаны требования к обеспечению надежного функционирования (обеспечения устойчивого 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функционирования, контроль входной и выходной информации, время восстановления после отказа и т.п.).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В подразделе «Условия эксплуатации» должны быть указаны условия эксплуатации (температура окружающего воздуха, относительная влажность и т.п. для выбранных типов носителей данных), при которых должны обеспечиваться заданные характеристики, а также вид обслуживания, необходимое количество и квалификация персонала.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В подразделе «Требования к составу и параметрам технических средств» указывают необходимый состав технических средств с указанием их основных технических характеристик.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В подразделе «Требования к информационной и программной совместимости» должны быть указаны требования к информационным структурам на входе и выходе и методам решения, исходным кодам, языкам программирования и программным средствам, используемым программой.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должна обеспечиваться защита информации и программ.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В подразделе «Требования к маркировке и упаковке» в общем случае указывают требования к маркировке программного изделия, варианты и способы упаковки.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В подразделе «Требования к транспортированию и хранению» должны быть указаны для программного изделия условия транспортирования, места хранения, условия хранения, условия складирования, сроки хранения в различных условиях.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2.5а. В разделе «Требования к программной документации» должен быть указан предварительный состав программной документации и, при необходимости, специальные требования к ней.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(Введен дополнительно, Изм. № 1).</w:t>
      </w: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разделе «Технико-экономические показатели» должны быть указаны: ориентировочная экономическая эффективность, предполагаемая годовая потребность, экономические преимущества разработки по сравнению с лучшими отечественными и зарубежными образцами или аналогами.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разделе «Стадии и этапы разработки» устанавливают необходимые стадии разработки, этапы и содержание работ (перечень программных документов, которые должны быть разработаны, согласованы и утверждены), а </w:t>
      </w:r>
      <w:proofErr w:type="gramStart"/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правило, сроки разработки и определяют исполнителей.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разделе «Порядок контроля и приемки» должны быть указаны виды испытаний и общие требования к приемке работы. </w:t>
      </w:r>
    </w:p>
    <w:p w:rsidR="00034237" w:rsidRPr="00034237" w:rsidRDefault="00034237" w:rsidP="0003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приложениях к техническому заданию, при необходимости, приводят: </w:t>
      </w:r>
    </w:p>
    <w:p w:rsidR="00034237" w:rsidRPr="00034237" w:rsidRDefault="00034237" w:rsidP="00034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научно-исследовательских и других работ, обосновывающих разработку; </w:t>
      </w:r>
    </w:p>
    <w:p w:rsidR="00034237" w:rsidRPr="00034237" w:rsidRDefault="00034237" w:rsidP="00034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алгоритмов, таблицы, описания, обоснования, расчеты и другие документы, которые могут быть использованы при разработке; </w:t>
      </w:r>
    </w:p>
    <w:p w:rsidR="00034237" w:rsidRPr="00034237" w:rsidRDefault="00034237" w:rsidP="000342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другие источники разработки. </w:t>
      </w:r>
    </w:p>
    <w:p w:rsidR="00885D2C" w:rsidRDefault="00885D2C"/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228D"/>
    <w:multiLevelType w:val="multilevel"/>
    <w:tmpl w:val="7BF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B0FF4"/>
    <w:multiLevelType w:val="multilevel"/>
    <w:tmpl w:val="837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4560F"/>
    <w:multiLevelType w:val="multilevel"/>
    <w:tmpl w:val="949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46DAB"/>
    <w:multiLevelType w:val="multilevel"/>
    <w:tmpl w:val="101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D8"/>
    <w:rsid w:val="00034237"/>
    <w:rsid w:val="00885D2C"/>
    <w:rsid w:val="00A77EFE"/>
    <w:rsid w:val="00B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4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4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237"/>
    <w:rPr>
      <w:b/>
      <w:bCs/>
    </w:rPr>
  </w:style>
  <w:style w:type="character" w:styleId="a5">
    <w:name w:val="Hyperlink"/>
    <w:basedOn w:val="a0"/>
    <w:uiPriority w:val="99"/>
    <w:semiHidden/>
    <w:unhideWhenUsed/>
    <w:rsid w:val="00034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4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4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237"/>
    <w:rPr>
      <w:b/>
      <w:bCs/>
    </w:rPr>
  </w:style>
  <w:style w:type="character" w:styleId="a5">
    <w:name w:val="Hyperlink"/>
    <w:basedOn w:val="a0"/>
    <w:uiPriority w:val="99"/>
    <w:semiHidden/>
    <w:unhideWhenUsed/>
    <w:rsid w:val="00034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gost.com/index.php?option=com_content&amp;task=view&amp;id=51&amp;Itemid=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ost.com/index.php?option=com_content&amp;task=view&amp;id=53&amp;Itemid=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2011-12-09T08:38:00Z</dcterms:created>
  <dcterms:modified xsi:type="dcterms:W3CDTF">2011-12-09T08:39:00Z</dcterms:modified>
</cp:coreProperties>
</file>