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298130762"/>
        <w:docPartObj>
          <w:docPartGallery w:val="Table of Contents"/>
          <w:docPartUnique/>
        </w:docPartObj>
      </w:sdtPr>
      <w:sdtEndPr/>
      <w:sdtContent>
        <w:p w:rsidR="00762405" w:rsidRDefault="00762405">
          <w:pPr>
            <w:pStyle w:val="a5"/>
          </w:pPr>
          <w:r>
            <w:t>Оглавление</w:t>
          </w:r>
        </w:p>
        <w:p w:rsidR="00FA0AEA" w:rsidRDefault="00762405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84023081" w:history="1">
            <w:r w:rsidR="00FA0AEA" w:rsidRPr="00E33636">
              <w:rPr>
                <w:rStyle w:val="a8"/>
                <w:noProof/>
              </w:rPr>
              <w:t>1.</w:t>
            </w:r>
            <w:r w:rsidR="00FA0AEA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FA0AEA" w:rsidRPr="00E33636">
              <w:rPr>
                <w:rStyle w:val="a8"/>
                <w:noProof/>
              </w:rPr>
              <w:t>Функциональные требования</w:t>
            </w:r>
            <w:r w:rsidR="00FA0AEA">
              <w:rPr>
                <w:noProof/>
                <w:webHidden/>
              </w:rPr>
              <w:tab/>
            </w:r>
            <w:r w:rsidR="00FA0AEA">
              <w:rPr>
                <w:noProof/>
                <w:webHidden/>
              </w:rPr>
              <w:fldChar w:fldCharType="begin"/>
            </w:r>
            <w:r w:rsidR="00FA0AEA">
              <w:rPr>
                <w:noProof/>
                <w:webHidden/>
              </w:rPr>
              <w:instrText xml:space="preserve"> PAGEREF _Toc384023081 \h </w:instrText>
            </w:r>
            <w:r w:rsidR="00FA0AEA">
              <w:rPr>
                <w:noProof/>
                <w:webHidden/>
              </w:rPr>
            </w:r>
            <w:r w:rsidR="00FA0AEA">
              <w:rPr>
                <w:noProof/>
                <w:webHidden/>
              </w:rPr>
              <w:fldChar w:fldCharType="separate"/>
            </w:r>
            <w:r w:rsidR="00FA0AEA">
              <w:rPr>
                <w:noProof/>
                <w:webHidden/>
              </w:rPr>
              <w:t>1</w:t>
            </w:r>
            <w:r w:rsidR="00FA0AEA">
              <w:rPr>
                <w:noProof/>
                <w:webHidden/>
              </w:rPr>
              <w:fldChar w:fldCharType="end"/>
            </w:r>
          </w:hyperlink>
        </w:p>
        <w:p w:rsidR="00FA0AEA" w:rsidRDefault="004729CA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384023082" w:history="1">
            <w:r w:rsidR="00FA0AEA" w:rsidRPr="00E33636">
              <w:rPr>
                <w:rStyle w:val="a8"/>
                <w:noProof/>
              </w:rPr>
              <w:t>2.</w:t>
            </w:r>
            <w:r w:rsidR="00FA0AEA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FA0AEA" w:rsidRPr="00E33636">
              <w:rPr>
                <w:rStyle w:val="a8"/>
                <w:noProof/>
              </w:rPr>
              <w:t>Спецификация требований</w:t>
            </w:r>
            <w:r w:rsidR="00FA0AEA">
              <w:rPr>
                <w:noProof/>
                <w:webHidden/>
              </w:rPr>
              <w:tab/>
            </w:r>
            <w:r w:rsidR="00FA0AEA">
              <w:rPr>
                <w:noProof/>
                <w:webHidden/>
              </w:rPr>
              <w:fldChar w:fldCharType="begin"/>
            </w:r>
            <w:r w:rsidR="00FA0AEA">
              <w:rPr>
                <w:noProof/>
                <w:webHidden/>
              </w:rPr>
              <w:instrText xml:space="preserve"> PAGEREF _Toc384023082 \h </w:instrText>
            </w:r>
            <w:r w:rsidR="00FA0AEA">
              <w:rPr>
                <w:noProof/>
                <w:webHidden/>
              </w:rPr>
            </w:r>
            <w:r w:rsidR="00FA0AEA">
              <w:rPr>
                <w:noProof/>
                <w:webHidden/>
              </w:rPr>
              <w:fldChar w:fldCharType="separate"/>
            </w:r>
            <w:r w:rsidR="00FA0AEA">
              <w:rPr>
                <w:noProof/>
                <w:webHidden/>
              </w:rPr>
              <w:t>1</w:t>
            </w:r>
            <w:r w:rsidR="00FA0AEA">
              <w:rPr>
                <w:noProof/>
                <w:webHidden/>
              </w:rPr>
              <w:fldChar w:fldCharType="end"/>
            </w:r>
          </w:hyperlink>
        </w:p>
        <w:p w:rsidR="00FA0AEA" w:rsidRDefault="004729CA">
          <w:pPr>
            <w:pStyle w:val="21"/>
            <w:tabs>
              <w:tab w:val="left" w:pos="660"/>
              <w:tab w:val="right" w:leader="dot" w:pos="9345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384023083" w:history="1">
            <w:r w:rsidR="00FA0AEA" w:rsidRPr="00E33636">
              <w:rPr>
                <w:rStyle w:val="a8"/>
                <w:noProof/>
              </w:rPr>
              <w:t>2.1.</w:t>
            </w:r>
            <w:r w:rsidR="00FA0AEA"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FA0AEA" w:rsidRPr="00E33636">
              <w:rPr>
                <w:rStyle w:val="a8"/>
                <w:noProof/>
              </w:rPr>
              <w:t>Доработать справочник «Договора» (в системе &lt;Справочник.киДоговор&gt;)</w:t>
            </w:r>
            <w:r w:rsidR="00FA0AEA">
              <w:rPr>
                <w:noProof/>
                <w:webHidden/>
              </w:rPr>
              <w:tab/>
            </w:r>
            <w:r w:rsidR="00FA0AEA">
              <w:rPr>
                <w:noProof/>
                <w:webHidden/>
              </w:rPr>
              <w:fldChar w:fldCharType="begin"/>
            </w:r>
            <w:r w:rsidR="00FA0AEA">
              <w:rPr>
                <w:noProof/>
                <w:webHidden/>
              </w:rPr>
              <w:instrText xml:space="preserve"> PAGEREF _Toc384023083 \h </w:instrText>
            </w:r>
            <w:r w:rsidR="00FA0AEA">
              <w:rPr>
                <w:noProof/>
                <w:webHidden/>
              </w:rPr>
            </w:r>
            <w:r w:rsidR="00FA0AEA">
              <w:rPr>
                <w:noProof/>
                <w:webHidden/>
              </w:rPr>
              <w:fldChar w:fldCharType="separate"/>
            </w:r>
            <w:r w:rsidR="00FA0AEA">
              <w:rPr>
                <w:noProof/>
                <w:webHidden/>
              </w:rPr>
              <w:t>1</w:t>
            </w:r>
            <w:r w:rsidR="00FA0AEA">
              <w:rPr>
                <w:noProof/>
                <w:webHidden/>
              </w:rPr>
              <w:fldChar w:fldCharType="end"/>
            </w:r>
          </w:hyperlink>
        </w:p>
        <w:p w:rsidR="00FA0AEA" w:rsidRDefault="004729CA">
          <w:pPr>
            <w:pStyle w:val="21"/>
            <w:tabs>
              <w:tab w:val="left" w:pos="660"/>
              <w:tab w:val="right" w:leader="dot" w:pos="9345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384023084" w:history="1">
            <w:r w:rsidR="00FA0AEA" w:rsidRPr="00E33636">
              <w:rPr>
                <w:rStyle w:val="a8"/>
                <w:noProof/>
              </w:rPr>
              <w:t>2.2.</w:t>
            </w:r>
            <w:r w:rsidR="00FA0AEA"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FA0AEA" w:rsidRPr="00E33636">
              <w:rPr>
                <w:rStyle w:val="a8"/>
                <w:noProof/>
              </w:rPr>
              <w:t>Изменить форму элемента справочника «Закупки» для отображения информации по расторгнутым договорам.</w:t>
            </w:r>
            <w:r w:rsidR="00FA0AEA">
              <w:rPr>
                <w:noProof/>
                <w:webHidden/>
              </w:rPr>
              <w:tab/>
            </w:r>
            <w:r w:rsidR="00FA0AEA">
              <w:rPr>
                <w:noProof/>
                <w:webHidden/>
              </w:rPr>
              <w:fldChar w:fldCharType="begin"/>
            </w:r>
            <w:r w:rsidR="00FA0AEA">
              <w:rPr>
                <w:noProof/>
                <w:webHidden/>
              </w:rPr>
              <w:instrText xml:space="preserve"> PAGEREF _Toc384023084 \h </w:instrText>
            </w:r>
            <w:r w:rsidR="00FA0AEA">
              <w:rPr>
                <w:noProof/>
                <w:webHidden/>
              </w:rPr>
            </w:r>
            <w:r w:rsidR="00FA0AEA">
              <w:rPr>
                <w:noProof/>
                <w:webHidden/>
              </w:rPr>
              <w:fldChar w:fldCharType="separate"/>
            </w:r>
            <w:r w:rsidR="00FA0AEA">
              <w:rPr>
                <w:noProof/>
                <w:webHidden/>
              </w:rPr>
              <w:t>1</w:t>
            </w:r>
            <w:r w:rsidR="00FA0AEA">
              <w:rPr>
                <w:noProof/>
                <w:webHidden/>
              </w:rPr>
              <w:fldChar w:fldCharType="end"/>
            </w:r>
          </w:hyperlink>
        </w:p>
        <w:p w:rsidR="00FA0AEA" w:rsidRDefault="004729CA">
          <w:pPr>
            <w:pStyle w:val="21"/>
            <w:tabs>
              <w:tab w:val="left" w:pos="660"/>
              <w:tab w:val="right" w:leader="dot" w:pos="9345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384023085" w:history="1">
            <w:r w:rsidR="00FA0AEA" w:rsidRPr="00E33636">
              <w:rPr>
                <w:rStyle w:val="a8"/>
                <w:noProof/>
              </w:rPr>
              <w:t>2.3.</w:t>
            </w:r>
            <w:r w:rsidR="00FA0AEA"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FA0AEA" w:rsidRPr="00E33636">
              <w:rPr>
                <w:rStyle w:val="a8"/>
                <w:noProof/>
              </w:rPr>
              <w:t xml:space="preserve">При установке статуса «Расторгнут» для актуальной версии договора, необходимо выставить этот же статус для всех остальных версий договора. </w:t>
            </w:r>
            <w:r w:rsidR="00FA0AEA" w:rsidRPr="00E33636">
              <w:rPr>
                <w:rStyle w:val="a8"/>
                <w:noProof/>
                <w:highlight w:val="yellow"/>
              </w:rPr>
              <w:t>(Уточнить у заказчика как откатывать статус договора «Расторгнут»)</w:t>
            </w:r>
            <w:r w:rsidR="00FA0AEA">
              <w:rPr>
                <w:noProof/>
                <w:webHidden/>
              </w:rPr>
              <w:tab/>
            </w:r>
            <w:r w:rsidR="00FA0AEA">
              <w:rPr>
                <w:noProof/>
                <w:webHidden/>
              </w:rPr>
              <w:fldChar w:fldCharType="begin"/>
            </w:r>
            <w:r w:rsidR="00FA0AEA">
              <w:rPr>
                <w:noProof/>
                <w:webHidden/>
              </w:rPr>
              <w:instrText xml:space="preserve"> PAGEREF _Toc384023085 \h </w:instrText>
            </w:r>
            <w:r w:rsidR="00FA0AEA">
              <w:rPr>
                <w:noProof/>
                <w:webHidden/>
              </w:rPr>
            </w:r>
            <w:r w:rsidR="00FA0AEA">
              <w:rPr>
                <w:noProof/>
                <w:webHidden/>
              </w:rPr>
              <w:fldChar w:fldCharType="separate"/>
            </w:r>
            <w:r w:rsidR="00FA0AEA">
              <w:rPr>
                <w:noProof/>
                <w:webHidden/>
              </w:rPr>
              <w:t>2</w:t>
            </w:r>
            <w:r w:rsidR="00FA0AEA">
              <w:rPr>
                <w:noProof/>
                <w:webHidden/>
              </w:rPr>
              <w:fldChar w:fldCharType="end"/>
            </w:r>
          </w:hyperlink>
        </w:p>
        <w:p w:rsidR="00FA0AEA" w:rsidRDefault="004729CA">
          <w:pPr>
            <w:pStyle w:val="21"/>
            <w:tabs>
              <w:tab w:val="left" w:pos="660"/>
              <w:tab w:val="right" w:leader="dot" w:pos="9345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384023086" w:history="1">
            <w:r w:rsidR="00FA0AEA" w:rsidRPr="00E33636">
              <w:rPr>
                <w:rStyle w:val="a8"/>
                <w:noProof/>
              </w:rPr>
              <w:t>2.4.</w:t>
            </w:r>
            <w:r w:rsidR="00FA0AEA"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FA0AEA" w:rsidRPr="00E33636">
              <w:rPr>
                <w:rStyle w:val="a8"/>
                <w:noProof/>
              </w:rPr>
              <w:t>Доработать отчет Отчет.СведенияОЗакупочнойДеятельности (Мосгорстат – Форма №1).</w:t>
            </w:r>
            <w:r w:rsidR="00FA0AEA">
              <w:rPr>
                <w:noProof/>
                <w:webHidden/>
              </w:rPr>
              <w:tab/>
            </w:r>
            <w:r w:rsidR="00FA0AEA">
              <w:rPr>
                <w:noProof/>
                <w:webHidden/>
              </w:rPr>
              <w:fldChar w:fldCharType="begin"/>
            </w:r>
            <w:r w:rsidR="00FA0AEA">
              <w:rPr>
                <w:noProof/>
                <w:webHidden/>
              </w:rPr>
              <w:instrText xml:space="preserve"> PAGEREF _Toc384023086 \h </w:instrText>
            </w:r>
            <w:r w:rsidR="00FA0AEA">
              <w:rPr>
                <w:noProof/>
                <w:webHidden/>
              </w:rPr>
            </w:r>
            <w:r w:rsidR="00FA0AEA">
              <w:rPr>
                <w:noProof/>
                <w:webHidden/>
              </w:rPr>
              <w:fldChar w:fldCharType="separate"/>
            </w:r>
            <w:r w:rsidR="00FA0AEA">
              <w:rPr>
                <w:noProof/>
                <w:webHidden/>
              </w:rPr>
              <w:t>2</w:t>
            </w:r>
            <w:r w:rsidR="00FA0AEA">
              <w:rPr>
                <w:noProof/>
                <w:webHidden/>
              </w:rPr>
              <w:fldChar w:fldCharType="end"/>
            </w:r>
          </w:hyperlink>
        </w:p>
        <w:p w:rsidR="00762405" w:rsidRDefault="00762405">
          <w:r>
            <w:rPr>
              <w:b/>
              <w:bCs/>
            </w:rPr>
            <w:fldChar w:fldCharType="end"/>
          </w:r>
        </w:p>
      </w:sdtContent>
    </w:sdt>
    <w:p w:rsidR="006E2EE9" w:rsidRDefault="006E2EE9" w:rsidP="00762405">
      <w:pPr>
        <w:pStyle w:val="a4"/>
        <w:numPr>
          <w:ilvl w:val="0"/>
          <w:numId w:val="5"/>
        </w:numPr>
        <w:outlineLvl w:val="0"/>
      </w:pPr>
      <w:bookmarkStart w:id="0" w:name="_Toc384023081"/>
      <w:r>
        <w:t>Функциональные требования</w:t>
      </w:r>
      <w:bookmarkEnd w:id="0"/>
    </w:p>
    <w:p w:rsidR="006E2EE9" w:rsidRDefault="006E2EE9" w:rsidP="00E84C55">
      <w:pPr>
        <w:pStyle w:val="a4"/>
        <w:numPr>
          <w:ilvl w:val="1"/>
          <w:numId w:val="5"/>
        </w:numPr>
      </w:pPr>
      <w:r>
        <w:t xml:space="preserve">Добавить возможность ввода данных о расторжении договора. Необходимо вводить данные по дате расторжения договора, и </w:t>
      </w:r>
      <w:proofErr w:type="gramStart"/>
      <w:r>
        <w:t>документе</w:t>
      </w:r>
      <w:proofErr w:type="gramEnd"/>
      <w:r>
        <w:t>, который является основанием для расторжения договора.</w:t>
      </w:r>
      <w:r w:rsidR="00A853BE" w:rsidRPr="00A853BE">
        <w:t xml:space="preserve"> </w:t>
      </w:r>
      <w:r w:rsidR="00A853BE" w:rsidRPr="00A853BE">
        <w:rPr>
          <w:highlight w:val="yellow"/>
          <w:lang w:val="en-US"/>
        </w:rPr>
        <w:t>(</w:t>
      </w:r>
      <w:r w:rsidR="00840C24">
        <w:rPr>
          <w:highlight w:val="yellow"/>
        </w:rPr>
        <w:t>К</w:t>
      </w:r>
      <w:r w:rsidR="00A853BE" w:rsidRPr="00A853BE">
        <w:rPr>
          <w:highlight w:val="yellow"/>
        </w:rPr>
        <w:t>аким правам доступно?</w:t>
      </w:r>
      <w:r w:rsidR="0000763B">
        <w:rPr>
          <w:highlight w:val="yellow"/>
        </w:rPr>
        <w:t xml:space="preserve"> </w:t>
      </w:r>
      <w:proofErr w:type="gramStart"/>
      <w:r w:rsidR="0000763B">
        <w:rPr>
          <w:highlight w:val="yellow"/>
        </w:rPr>
        <w:t>Уточнить.</w:t>
      </w:r>
      <w:r w:rsidR="00A853BE" w:rsidRPr="00A853BE">
        <w:rPr>
          <w:highlight w:val="yellow"/>
        </w:rPr>
        <w:t>)</w:t>
      </w:r>
      <w:proofErr w:type="gramEnd"/>
    </w:p>
    <w:p w:rsidR="00840C24" w:rsidRDefault="006B44A2" w:rsidP="00E84C55">
      <w:pPr>
        <w:pStyle w:val="a4"/>
        <w:numPr>
          <w:ilvl w:val="1"/>
          <w:numId w:val="5"/>
        </w:numPr>
      </w:pPr>
      <w:r>
        <w:t>Вывести данные о расторжении договора на форме карточки Закупок на вкладке «Исполнение (факт)» для расторгнутых договоров.</w:t>
      </w:r>
    </w:p>
    <w:p w:rsidR="0061310B" w:rsidRPr="00840C24" w:rsidRDefault="0061310B" w:rsidP="00E84C55">
      <w:pPr>
        <w:pStyle w:val="a4"/>
        <w:numPr>
          <w:ilvl w:val="1"/>
          <w:numId w:val="5"/>
        </w:numPr>
      </w:pPr>
      <w:r>
        <w:t xml:space="preserve">Изменить </w:t>
      </w:r>
      <w:r w:rsidR="00400C0B">
        <w:t xml:space="preserve">наполнение </w:t>
      </w:r>
      <w:r>
        <w:t xml:space="preserve">«Отчет для </w:t>
      </w:r>
      <w:proofErr w:type="spellStart"/>
      <w:r>
        <w:t>Мосгорстат</w:t>
      </w:r>
      <w:proofErr w:type="spellEnd"/>
      <w:r>
        <w:t xml:space="preserve"> – Форма №1-закупки»</w:t>
      </w:r>
      <w:r w:rsidR="00840C24">
        <w:t xml:space="preserve">. В </w:t>
      </w:r>
      <w:proofErr w:type="gramStart"/>
      <w:r w:rsidR="00840C24">
        <w:t>отчете</w:t>
      </w:r>
      <w:proofErr w:type="gramEnd"/>
      <w:r w:rsidR="00840C24">
        <w:t xml:space="preserve"> не учитываются расторгнутые договоры, по которым обязательства были частично выполнены. В отчет должны попадать данные по расторгнутым договорам в рассматриваемом периоде независимо от даты их заключения </w:t>
      </w:r>
      <w:r w:rsidR="00840C24" w:rsidRPr="00840C24">
        <w:rPr>
          <w:highlight w:val="yellow"/>
        </w:rPr>
        <w:t>(Это требование уточнить у заказчика).</w:t>
      </w:r>
    </w:p>
    <w:p w:rsidR="0061310B" w:rsidRDefault="0061310B" w:rsidP="00E84C55">
      <w:pPr>
        <w:pStyle w:val="a4"/>
        <w:numPr>
          <w:ilvl w:val="1"/>
          <w:numId w:val="5"/>
        </w:numPr>
      </w:pPr>
      <w:proofErr w:type="gramStart"/>
      <w:r>
        <w:t>Изменить «Отчет об исполнении ГКПЗ (внутренний)</w:t>
      </w:r>
      <w:r w:rsidR="00400C0B">
        <w:t xml:space="preserve">» </w:t>
      </w:r>
      <w:r w:rsidR="00400C0B" w:rsidRPr="00400C0B">
        <w:rPr>
          <w:highlight w:val="yellow"/>
        </w:rPr>
        <w:t>(</w:t>
      </w:r>
      <w:r w:rsidR="00840C24">
        <w:rPr>
          <w:highlight w:val="yellow"/>
        </w:rPr>
        <w:t>К</w:t>
      </w:r>
      <w:r w:rsidR="00400C0B" w:rsidRPr="00400C0B">
        <w:rPr>
          <w:highlight w:val="yellow"/>
        </w:rPr>
        <w:t>акая форма?</w:t>
      </w:r>
      <w:proofErr w:type="gramEnd"/>
      <w:r w:rsidR="00840C24">
        <w:rPr>
          <w:highlight w:val="yellow"/>
        </w:rPr>
        <w:t xml:space="preserve"> </w:t>
      </w:r>
      <w:proofErr w:type="gramStart"/>
      <w:r w:rsidR="00840C24">
        <w:rPr>
          <w:highlight w:val="yellow"/>
        </w:rPr>
        <w:t>Уточнить у заказчика</w:t>
      </w:r>
      <w:r w:rsidR="00400C0B" w:rsidRPr="00400C0B">
        <w:rPr>
          <w:highlight w:val="yellow"/>
        </w:rPr>
        <w:t>)</w:t>
      </w:r>
      <w:proofErr w:type="gramEnd"/>
    </w:p>
    <w:p w:rsidR="0061310B" w:rsidRDefault="0061310B" w:rsidP="00E84C55">
      <w:pPr>
        <w:pStyle w:val="a4"/>
        <w:numPr>
          <w:ilvl w:val="1"/>
          <w:numId w:val="5"/>
        </w:numPr>
      </w:pPr>
      <w:proofErr w:type="gramStart"/>
      <w:r>
        <w:t xml:space="preserve">Изменить «Отчет об исполнении ГКПЗ за период (для Минэнерго)» </w:t>
      </w:r>
      <w:r w:rsidR="00400C0B">
        <w:t xml:space="preserve"> </w:t>
      </w:r>
      <w:r w:rsidR="00400C0B" w:rsidRPr="00400C0B">
        <w:rPr>
          <w:highlight w:val="yellow"/>
        </w:rPr>
        <w:t>(</w:t>
      </w:r>
      <w:r w:rsidR="00840C24">
        <w:rPr>
          <w:highlight w:val="yellow"/>
        </w:rPr>
        <w:t>К</w:t>
      </w:r>
      <w:r w:rsidR="00400C0B" w:rsidRPr="00400C0B">
        <w:rPr>
          <w:highlight w:val="yellow"/>
        </w:rPr>
        <w:t>акая форма?</w:t>
      </w:r>
      <w:proofErr w:type="gramEnd"/>
      <w:r w:rsidR="00840C24">
        <w:rPr>
          <w:highlight w:val="yellow"/>
        </w:rPr>
        <w:t xml:space="preserve"> </w:t>
      </w:r>
      <w:proofErr w:type="gramStart"/>
      <w:r w:rsidR="00840C24">
        <w:rPr>
          <w:highlight w:val="yellow"/>
        </w:rPr>
        <w:t>Уточнить у заказчика</w:t>
      </w:r>
      <w:r w:rsidR="00400C0B" w:rsidRPr="00400C0B">
        <w:rPr>
          <w:highlight w:val="yellow"/>
        </w:rPr>
        <w:t>)</w:t>
      </w:r>
      <w:proofErr w:type="gramEnd"/>
    </w:p>
    <w:p w:rsidR="006E2EE9" w:rsidRDefault="006E2EE9" w:rsidP="00762405">
      <w:pPr>
        <w:pStyle w:val="a4"/>
        <w:numPr>
          <w:ilvl w:val="0"/>
          <w:numId w:val="5"/>
        </w:numPr>
        <w:outlineLvl w:val="0"/>
      </w:pPr>
      <w:bookmarkStart w:id="1" w:name="_Toc384023082"/>
      <w:r>
        <w:t>Спецификация</w:t>
      </w:r>
      <w:r w:rsidR="000574CF">
        <w:t xml:space="preserve"> требований</w:t>
      </w:r>
      <w:bookmarkEnd w:id="1"/>
    </w:p>
    <w:p w:rsidR="006E2EE9" w:rsidRDefault="006E2EE9" w:rsidP="00762405">
      <w:pPr>
        <w:pStyle w:val="a4"/>
        <w:numPr>
          <w:ilvl w:val="1"/>
          <w:numId w:val="5"/>
        </w:numPr>
        <w:outlineLvl w:val="1"/>
      </w:pPr>
      <w:bookmarkStart w:id="2" w:name="_Toc384023083"/>
      <w:r>
        <w:t>Доработать справочник «Договор</w:t>
      </w:r>
      <w:r w:rsidR="00B124D5">
        <w:t>ы</w:t>
      </w:r>
      <w:r>
        <w:t xml:space="preserve">» (в системе </w:t>
      </w:r>
      <w:r w:rsidRPr="006E2EE9">
        <w:t>&lt;</w:t>
      </w:r>
      <w:proofErr w:type="spellStart"/>
      <w:r>
        <w:t>Справочник</w:t>
      </w:r>
      <w:proofErr w:type="gramStart"/>
      <w:r>
        <w:t>.к</w:t>
      </w:r>
      <w:proofErr w:type="gramEnd"/>
      <w:r>
        <w:t>иДоговор</w:t>
      </w:r>
      <w:r w:rsidR="00B124D5">
        <w:t>ы</w:t>
      </w:r>
      <w:proofErr w:type="spellEnd"/>
      <w:r w:rsidRPr="006E2EE9">
        <w:t>&gt;</w:t>
      </w:r>
      <w:r>
        <w:t>)</w:t>
      </w:r>
      <w:bookmarkEnd w:id="2"/>
      <w:r w:rsidR="006B44A2">
        <w:t xml:space="preserve"> </w:t>
      </w:r>
    </w:p>
    <w:p w:rsidR="006E2EE9" w:rsidRDefault="006E2EE9" w:rsidP="006E2EE9">
      <w:pPr>
        <w:pStyle w:val="a4"/>
        <w:numPr>
          <w:ilvl w:val="2"/>
          <w:numId w:val="5"/>
        </w:numPr>
      </w:pPr>
      <w:r>
        <w:t xml:space="preserve">Добавить </w:t>
      </w:r>
      <w:r w:rsidR="00762405">
        <w:t xml:space="preserve">на форму </w:t>
      </w:r>
      <w:r w:rsidR="00E84C55">
        <w:t xml:space="preserve">элемента </w:t>
      </w:r>
      <w:r>
        <w:t>реквизит «Дата расторжения»</w:t>
      </w:r>
      <w:r w:rsidRPr="006E2EE9">
        <w:t xml:space="preserve"> </w:t>
      </w:r>
      <w:r>
        <w:t xml:space="preserve">(в системе </w:t>
      </w:r>
      <w:r w:rsidRPr="006E2EE9">
        <w:t>&lt;</w:t>
      </w:r>
      <w:proofErr w:type="spellStart"/>
      <w:r>
        <w:t>ДатаРасторжения</w:t>
      </w:r>
      <w:proofErr w:type="spellEnd"/>
      <w:r w:rsidRPr="006E2EE9">
        <w:t>&gt;</w:t>
      </w:r>
      <w:r>
        <w:t xml:space="preserve"> типа Дата)</w:t>
      </w:r>
      <w:r w:rsidR="004729CA">
        <w:t xml:space="preserve"> – обязательное заполнение (по нему строится отчё</w:t>
      </w:r>
      <w:bookmarkStart w:id="3" w:name="_GoBack"/>
      <w:bookmarkEnd w:id="3"/>
      <w:r w:rsidR="004729CA">
        <w:t>т)</w:t>
      </w:r>
    </w:p>
    <w:p w:rsidR="006E2EE9" w:rsidRDefault="006E2EE9" w:rsidP="006E2EE9">
      <w:pPr>
        <w:pStyle w:val="a4"/>
        <w:numPr>
          <w:ilvl w:val="2"/>
          <w:numId w:val="5"/>
        </w:numPr>
      </w:pPr>
      <w:r>
        <w:t xml:space="preserve">Добавить реквизит «Документ, основание для расторжения» (в системе </w:t>
      </w:r>
      <w:r w:rsidRPr="006E2EE9">
        <w:t>&lt;</w:t>
      </w:r>
      <w:proofErr w:type="spellStart"/>
      <w:r>
        <w:t>ДокументОснованиеРасторжения</w:t>
      </w:r>
      <w:proofErr w:type="spellEnd"/>
      <w:r w:rsidRPr="006E2EE9">
        <w:t xml:space="preserve">&gt; </w:t>
      </w:r>
      <w:r>
        <w:t>типа Строка</w:t>
      </w:r>
      <w:r w:rsidR="00840C24">
        <w:t>(150)</w:t>
      </w:r>
      <w:r>
        <w:t>)</w:t>
      </w:r>
    </w:p>
    <w:p w:rsidR="006B44A2" w:rsidRDefault="006B44A2" w:rsidP="00762405">
      <w:pPr>
        <w:pStyle w:val="a4"/>
        <w:numPr>
          <w:ilvl w:val="1"/>
          <w:numId w:val="5"/>
        </w:numPr>
        <w:outlineLvl w:val="1"/>
      </w:pPr>
      <w:bookmarkStart w:id="4" w:name="_Toc384023084"/>
      <w:r>
        <w:t>Изменить форму элемента справочника «Закупки» для отображения информации по расторгнутым договорам</w:t>
      </w:r>
      <w:r w:rsidR="00E84C55">
        <w:t>.</w:t>
      </w:r>
      <w:bookmarkEnd w:id="4"/>
    </w:p>
    <w:p w:rsidR="00A90BAD" w:rsidRDefault="006B44A2" w:rsidP="00A90BAD">
      <w:pPr>
        <w:pStyle w:val="a4"/>
        <w:numPr>
          <w:ilvl w:val="2"/>
          <w:numId w:val="5"/>
        </w:numPr>
      </w:pPr>
      <w:proofErr w:type="gramStart"/>
      <w:r>
        <w:t>Добавить на вкладку «Исполнение (факт)»  поля», «Причина расторжения»,  «Дата расторжения», «Документ, основание для расторжения».</w:t>
      </w:r>
      <w:proofErr w:type="gramEnd"/>
    </w:p>
    <w:p w:rsidR="00A853BE" w:rsidRPr="00A90BAD" w:rsidRDefault="00A853BE" w:rsidP="00762405">
      <w:pPr>
        <w:pStyle w:val="a4"/>
        <w:numPr>
          <w:ilvl w:val="1"/>
          <w:numId w:val="5"/>
        </w:numPr>
        <w:outlineLvl w:val="1"/>
      </w:pPr>
      <w:bookmarkStart w:id="5" w:name="_Toc384023085"/>
      <w:r>
        <w:t>При установке статуса «Расторгнут» для актуальной версии договора, необходимо выставить этот же статус для всех остальных версий договора.</w:t>
      </w:r>
      <w:r w:rsidR="00AF1FFE">
        <w:t xml:space="preserve"> </w:t>
      </w:r>
      <w:r w:rsidR="00AF1FFE" w:rsidRPr="00A90BAD">
        <w:rPr>
          <w:highlight w:val="yellow"/>
        </w:rPr>
        <w:t>(Уточнить у заказчика как откатывать статус договора «Расторгнут»</w:t>
      </w:r>
      <w:r w:rsidR="00336960">
        <w:rPr>
          <w:highlight w:val="yellow"/>
        </w:rPr>
        <w:t xml:space="preserve"> - этот вопрос инициировал Иван</w:t>
      </w:r>
      <w:r w:rsidR="00AF1FFE" w:rsidRPr="00A90BAD">
        <w:rPr>
          <w:highlight w:val="yellow"/>
        </w:rPr>
        <w:t>)</w:t>
      </w:r>
      <w:bookmarkEnd w:id="5"/>
    </w:p>
    <w:p w:rsidR="00840C24" w:rsidRDefault="00C332DC" w:rsidP="00762405">
      <w:pPr>
        <w:pStyle w:val="a4"/>
        <w:numPr>
          <w:ilvl w:val="1"/>
          <w:numId w:val="5"/>
        </w:numPr>
        <w:outlineLvl w:val="1"/>
      </w:pPr>
      <w:bookmarkStart w:id="6" w:name="_Toc384023086"/>
      <w:r>
        <w:t>Доработать отчет</w:t>
      </w:r>
      <w:r w:rsidR="0029777E">
        <w:t xml:space="preserve"> </w:t>
      </w:r>
      <w:proofErr w:type="spellStart"/>
      <w:r w:rsidR="0029777E">
        <w:t>Отчет</w:t>
      </w:r>
      <w:proofErr w:type="gramStart"/>
      <w:r w:rsidR="0029777E">
        <w:t>.С</w:t>
      </w:r>
      <w:proofErr w:type="gramEnd"/>
      <w:r w:rsidR="0029777E">
        <w:t>веденияОЗакупочнойДеятельности</w:t>
      </w:r>
      <w:proofErr w:type="spellEnd"/>
      <w:r w:rsidR="0029777E">
        <w:t xml:space="preserve"> (</w:t>
      </w:r>
      <w:proofErr w:type="spellStart"/>
      <w:r w:rsidR="0029777E">
        <w:t>Мосгорстат</w:t>
      </w:r>
      <w:proofErr w:type="spellEnd"/>
      <w:r w:rsidR="0029777E">
        <w:t xml:space="preserve"> – Форма №1)</w:t>
      </w:r>
      <w:r w:rsidR="00840C24">
        <w:t>.</w:t>
      </w:r>
      <w:bookmarkEnd w:id="6"/>
      <w:r w:rsidR="00840C24">
        <w:t xml:space="preserve"> </w:t>
      </w:r>
    </w:p>
    <w:p w:rsidR="00840C24" w:rsidRDefault="00840C24" w:rsidP="00840C24">
      <w:pPr>
        <w:pStyle w:val="a4"/>
        <w:numPr>
          <w:ilvl w:val="2"/>
          <w:numId w:val="5"/>
        </w:numPr>
      </w:pPr>
      <w:proofErr w:type="gramStart"/>
      <w:r>
        <w:lastRenderedPageBreak/>
        <w:t xml:space="preserve">Не </w:t>
      </w:r>
      <w:r w:rsidR="007443C7">
        <w:t xml:space="preserve">считать расторгнутым </w:t>
      </w:r>
      <w:r>
        <w:t>догово</w:t>
      </w:r>
      <w:r w:rsidR="007443C7">
        <w:t>р</w:t>
      </w:r>
      <w:r>
        <w:t>, по которым есть проведенные документы «Платеж» и «Выполнение работ»</w:t>
      </w:r>
      <w:r w:rsidR="00A37B4D">
        <w:t xml:space="preserve"> </w:t>
      </w:r>
      <w:r w:rsidR="007443C7" w:rsidRPr="00A37B4D">
        <w:rPr>
          <w:highlight w:val="yellow"/>
        </w:rPr>
        <w:t>(А куда его выводить?</w:t>
      </w:r>
      <w:proofErr w:type="gramEnd"/>
      <w:r w:rsidR="007443C7" w:rsidRPr="00A37B4D">
        <w:rPr>
          <w:highlight w:val="yellow"/>
        </w:rPr>
        <w:t xml:space="preserve"> Как обычный?</w:t>
      </w:r>
      <w:r w:rsidR="003C3284">
        <w:rPr>
          <w:highlight w:val="yellow"/>
        </w:rPr>
        <w:t xml:space="preserve"> </w:t>
      </w:r>
      <w:proofErr w:type="gramStart"/>
      <w:r w:rsidR="003C3284">
        <w:rPr>
          <w:highlight w:val="yellow"/>
        </w:rPr>
        <w:t>Уточнить у заказчика</w:t>
      </w:r>
      <w:r w:rsidR="007443C7" w:rsidRPr="00A37B4D">
        <w:rPr>
          <w:highlight w:val="yellow"/>
        </w:rPr>
        <w:t>)</w:t>
      </w:r>
      <w:r w:rsidR="00A37B4D">
        <w:t>.</w:t>
      </w:r>
      <w:proofErr w:type="gramEnd"/>
    </w:p>
    <w:p w:rsidR="00A37B4D" w:rsidRDefault="00A37B4D" w:rsidP="00840C24">
      <w:pPr>
        <w:pStyle w:val="a4"/>
        <w:numPr>
          <w:ilvl w:val="2"/>
          <w:numId w:val="5"/>
        </w:numPr>
      </w:pPr>
      <w:r>
        <w:t>Выводить информацию по расторгнутым договорам, которые были расторгнуты в рассматриваемом периоде.</w:t>
      </w:r>
    </w:p>
    <w:p w:rsidR="00C332DC" w:rsidRDefault="00C332DC" w:rsidP="00C332DC">
      <w:pPr>
        <w:pStyle w:val="a4"/>
        <w:numPr>
          <w:ilvl w:val="1"/>
          <w:numId w:val="5"/>
        </w:numPr>
      </w:pPr>
      <w:r>
        <w:t xml:space="preserve">Доработать отчет </w:t>
      </w:r>
      <w:proofErr w:type="spellStart"/>
      <w:r>
        <w:t>Отчет</w:t>
      </w:r>
      <w:proofErr w:type="gramStart"/>
      <w:r>
        <w:t>.Г</w:t>
      </w:r>
      <w:proofErr w:type="gramEnd"/>
      <w:r>
        <w:t>КПЗИсполнение_новый</w:t>
      </w:r>
      <w:proofErr w:type="spellEnd"/>
      <w:r>
        <w:t xml:space="preserve"> (ГКПЗ Внутренний)</w:t>
      </w:r>
    </w:p>
    <w:p w:rsidR="00DF2BDE" w:rsidRDefault="00DF2BDE" w:rsidP="00DF2BDE">
      <w:pPr>
        <w:pStyle w:val="a4"/>
        <w:numPr>
          <w:ilvl w:val="2"/>
          <w:numId w:val="5"/>
        </w:numPr>
      </w:pPr>
      <w:proofErr w:type="gramStart"/>
      <w:r w:rsidRPr="00DF2BDE">
        <w:rPr>
          <w:highlight w:val="yellow"/>
        </w:rPr>
        <w:t>(Какая форма?</w:t>
      </w:r>
      <w:proofErr w:type="gramEnd"/>
      <w:r w:rsidRPr="00DF2BDE">
        <w:rPr>
          <w:highlight w:val="yellow"/>
        </w:rPr>
        <w:t xml:space="preserve"> В текущей форме не вижу никаких данных по расторгнутым договорам. </w:t>
      </w:r>
      <w:proofErr w:type="gramStart"/>
      <w:r w:rsidRPr="00DF2BDE">
        <w:rPr>
          <w:highlight w:val="yellow"/>
        </w:rPr>
        <w:t>Уточнить у заказчика)</w:t>
      </w:r>
      <w:proofErr w:type="gramEnd"/>
    </w:p>
    <w:p w:rsidR="00C332DC" w:rsidRDefault="00C332DC" w:rsidP="00C332DC">
      <w:pPr>
        <w:pStyle w:val="a4"/>
        <w:numPr>
          <w:ilvl w:val="1"/>
          <w:numId w:val="5"/>
        </w:numPr>
      </w:pPr>
      <w:r>
        <w:t xml:space="preserve">Доработать отчет </w:t>
      </w:r>
      <w:proofErr w:type="spellStart"/>
      <w:r>
        <w:t>Отчет</w:t>
      </w:r>
      <w:proofErr w:type="gramStart"/>
      <w:r>
        <w:t>.И</w:t>
      </w:r>
      <w:proofErr w:type="gramEnd"/>
      <w:r>
        <w:t>сполнениеГКПЗ_Минэнерго</w:t>
      </w:r>
      <w:proofErr w:type="spellEnd"/>
      <w:r>
        <w:t xml:space="preserve">, </w:t>
      </w:r>
      <w:proofErr w:type="spellStart"/>
      <w:r>
        <w:t>Отчет.ПереходящиеЗакупки_Новый</w:t>
      </w:r>
      <w:proofErr w:type="spellEnd"/>
      <w:r>
        <w:t xml:space="preserve"> (для Минэнерго)</w:t>
      </w:r>
    </w:p>
    <w:p w:rsidR="00DF2BDE" w:rsidRDefault="00DF2BDE" w:rsidP="00DF2BDE">
      <w:pPr>
        <w:pStyle w:val="a4"/>
        <w:numPr>
          <w:ilvl w:val="2"/>
          <w:numId w:val="5"/>
        </w:numPr>
      </w:pPr>
      <w:r w:rsidRPr="00DF2BDE">
        <w:rPr>
          <w:highlight w:val="yellow"/>
        </w:rPr>
        <w:t xml:space="preserve">(Какая форма? В текущей форме не вижу никаких данных по расторгнутым договорам. </w:t>
      </w:r>
      <w:proofErr w:type="gramStart"/>
      <w:r w:rsidRPr="00DF2BDE">
        <w:rPr>
          <w:highlight w:val="yellow"/>
        </w:rPr>
        <w:t>Уточнить у заказчика)</w:t>
      </w:r>
      <w:proofErr w:type="gramEnd"/>
    </w:p>
    <w:p w:rsidR="006B44A2" w:rsidRDefault="006B44A2" w:rsidP="006B44A2">
      <w:pPr>
        <w:pStyle w:val="a4"/>
        <w:ind w:left="1728"/>
      </w:pPr>
    </w:p>
    <w:p w:rsidR="006E2EE9" w:rsidRDefault="006E2EE9" w:rsidP="006E2EE9">
      <w:pPr>
        <w:pStyle w:val="a3"/>
        <w:ind w:left="792"/>
      </w:pPr>
    </w:p>
    <w:sectPr w:rsidR="006E2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B2ADE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5A540C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0BE2D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7ED4C09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70E14500"/>
    <w:multiLevelType w:val="hybridMultilevel"/>
    <w:tmpl w:val="AD203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7B2"/>
    <w:rsid w:val="0000763B"/>
    <w:rsid w:val="000574CF"/>
    <w:rsid w:val="00173823"/>
    <w:rsid w:val="00215126"/>
    <w:rsid w:val="00290F05"/>
    <w:rsid w:val="0029777E"/>
    <w:rsid w:val="00336960"/>
    <w:rsid w:val="003C3284"/>
    <w:rsid w:val="00400C0B"/>
    <w:rsid w:val="004142C6"/>
    <w:rsid w:val="004729CA"/>
    <w:rsid w:val="004969EB"/>
    <w:rsid w:val="00586F31"/>
    <w:rsid w:val="0061310B"/>
    <w:rsid w:val="00656894"/>
    <w:rsid w:val="006B44A2"/>
    <w:rsid w:val="006E2EE9"/>
    <w:rsid w:val="007443C7"/>
    <w:rsid w:val="00762405"/>
    <w:rsid w:val="007B44F5"/>
    <w:rsid w:val="00840C24"/>
    <w:rsid w:val="00A37B4D"/>
    <w:rsid w:val="00A853BE"/>
    <w:rsid w:val="00A90BAD"/>
    <w:rsid w:val="00AF1FFE"/>
    <w:rsid w:val="00B124D5"/>
    <w:rsid w:val="00BB37B2"/>
    <w:rsid w:val="00C332DC"/>
    <w:rsid w:val="00DF2BDE"/>
    <w:rsid w:val="00E84C55"/>
    <w:rsid w:val="00FA0AEA"/>
    <w:rsid w:val="00FD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2EE9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EE9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EE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EE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EE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EE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EE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EE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EE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E2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E2E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E2E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E2EE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E2EE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E2EE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E2EE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E2EE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6E2EE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E2EE9"/>
    <w:pPr>
      <w:ind w:left="720"/>
      <w:contextualSpacing/>
    </w:pPr>
  </w:style>
  <w:style w:type="paragraph" w:styleId="a5">
    <w:name w:val="TOC Heading"/>
    <w:basedOn w:val="1"/>
    <w:next w:val="a"/>
    <w:uiPriority w:val="39"/>
    <w:semiHidden/>
    <w:unhideWhenUsed/>
    <w:qFormat/>
    <w:rsid w:val="006E2EE9"/>
    <w:pPr>
      <w:numPr>
        <w:numId w:val="0"/>
      </w:numPr>
      <w:outlineLvl w:val="9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E2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EE9"/>
    <w:rPr>
      <w:rFonts w:ascii="Tahoma" w:hAnsi="Tahoma" w:cs="Tahoma"/>
      <w:sz w:val="16"/>
      <w:szCs w:val="16"/>
    </w:rPr>
  </w:style>
  <w:style w:type="paragraph" w:styleId="21">
    <w:name w:val="toc 2"/>
    <w:basedOn w:val="a"/>
    <w:next w:val="a"/>
    <w:autoRedefine/>
    <w:uiPriority w:val="39"/>
    <w:unhideWhenUsed/>
    <w:qFormat/>
    <w:rsid w:val="006E2EE9"/>
    <w:pPr>
      <w:spacing w:before="240" w:after="0"/>
    </w:pPr>
    <w:rPr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qFormat/>
    <w:rsid w:val="006E2EE9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qFormat/>
    <w:rsid w:val="006E2EE9"/>
    <w:pPr>
      <w:spacing w:after="0"/>
      <w:ind w:left="220"/>
    </w:pPr>
    <w:rPr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6E2EE9"/>
    <w:pPr>
      <w:spacing w:after="0"/>
      <w:ind w:left="44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6E2EE9"/>
    <w:pPr>
      <w:spacing w:after="0"/>
      <w:ind w:left="660"/>
    </w:pPr>
    <w:rPr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6E2EE9"/>
    <w:pPr>
      <w:spacing w:after="0"/>
      <w:ind w:left="880"/>
    </w:pPr>
    <w:rPr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6E2EE9"/>
    <w:pPr>
      <w:spacing w:after="0"/>
      <w:ind w:left="110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6E2EE9"/>
    <w:pPr>
      <w:spacing w:after="0"/>
      <w:ind w:left="132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6E2EE9"/>
    <w:pPr>
      <w:spacing w:after="0"/>
      <w:ind w:left="1540"/>
    </w:pPr>
    <w:rPr>
      <w:sz w:val="20"/>
      <w:szCs w:val="20"/>
    </w:rPr>
  </w:style>
  <w:style w:type="character" w:styleId="a8">
    <w:name w:val="Hyperlink"/>
    <w:basedOn w:val="a0"/>
    <w:uiPriority w:val="99"/>
    <w:unhideWhenUsed/>
    <w:rsid w:val="007624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2EE9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EE9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EE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EE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EE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EE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EE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EE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EE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E2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E2E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E2E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E2EE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E2EE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E2EE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E2EE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E2EE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6E2EE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E2EE9"/>
    <w:pPr>
      <w:ind w:left="720"/>
      <w:contextualSpacing/>
    </w:pPr>
  </w:style>
  <w:style w:type="paragraph" w:styleId="a5">
    <w:name w:val="TOC Heading"/>
    <w:basedOn w:val="1"/>
    <w:next w:val="a"/>
    <w:uiPriority w:val="39"/>
    <w:semiHidden/>
    <w:unhideWhenUsed/>
    <w:qFormat/>
    <w:rsid w:val="006E2EE9"/>
    <w:pPr>
      <w:numPr>
        <w:numId w:val="0"/>
      </w:numPr>
      <w:outlineLvl w:val="9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E2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EE9"/>
    <w:rPr>
      <w:rFonts w:ascii="Tahoma" w:hAnsi="Tahoma" w:cs="Tahoma"/>
      <w:sz w:val="16"/>
      <w:szCs w:val="16"/>
    </w:rPr>
  </w:style>
  <w:style w:type="paragraph" w:styleId="21">
    <w:name w:val="toc 2"/>
    <w:basedOn w:val="a"/>
    <w:next w:val="a"/>
    <w:autoRedefine/>
    <w:uiPriority w:val="39"/>
    <w:unhideWhenUsed/>
    <w:qFormat/>
    <w:rsid w:val="006E2EE9"/>
    <w:pPr>
      <w:spacing w:before="240" w:after="0"/>
    </w:pPr>
    <w:rPr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qFormat/>
    <w:rsid w:val="006E2EE9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qFormat/>
    <w:rsid w:val="006E2EE9"/>
    <w:pPr>
      <w:spacing w:after="0"/>
      <w:ind w:left="220"/>
    </w:pPr>
    <w:rPr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6E2EE9"/>
    <w:pPr>
      <w:spacing w:after="0"/>
      <w:ind w:left="44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6E2EE9"/>
    <w:pPr>
      <w:spacing w:after="0"/>
      <w:ind w:left="660"/>
    </w:pPr>
    <w:rPr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6E2EE9"/>
    <w:pPr>
      <w:spacing w:after="0"/>
      <w:ind w:left="880"/>
    </w:pPr>
    <w:rPr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6E2EE9"/>
    <w:pPr>
      <w:spacing w:after="0"/>
      <w:ind w:left="110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6E2EE9"/>
    <w:pPr>
      <w:spacing w:after="0"/>
      <w:ind w:left="132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6E2EE9"/>
    <w:pPr>
      <w:spacing w:after="0"/>
      <w:ind w:left="1540"/>
    </w:pPr>
    <w:rPr>
      <w:sz w:val="20"/>
      <w:szCs w:val="20"/>
    </w:rPr>
  </w:style>
  <w:style w:type="character" w:styleId="a8">
    <w:name w:val="Hyperlink"/>
    <w:basedOn w:val="a0"/>
    <w:uiPriority w:val="99"/>
    <w:unhideWhenUsed/>
    <w:rsid w:val="007624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4D513-5F06-40DC-8E5F-9BF9C409E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Горошков Петр Павлович</dc:creator>
  <cp:keywords/>
  <dc:description/>
  <cp:lastModifiedBy>Горошков Петр Павлович</cp:lastModifiedBy>
  <cp:revision>26</cp:revision>
  <dcterms:created xsi:type="dcterms:W3CDTF">2014-03-27T08:52:00Z</dcterms:created>
  <dcterms:modified xsi:type="dcterms:W3CDTF">2014-03-31T08:35:00Z</dcterms:modified>
</cp:coreProperties>
</file>