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7C6" w:rsidRDefault="00AE63E4" w:rsidP="00AE63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Концепция акционерного соглашения</w:t>
      </w:r>
    </w:p>
    <w:p w:rsidR="00AE63E4" w:rsidRDefault="00AE63E4" w:rsidP="00AE63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E63E4" w:rsidRDefault="00AE63E4" w:rsidP="00AE63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Термины и определения</w:t>
      </w:r>
    </w:p>
    <w:p w:rsidR="00AE63E4" w:rsidRDefault="00BD3B89" w:rsidP="00AE63E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Компания</w:t>
      </w:r>
      <w:r w:rsidR="002C42E4" w:rsidRPr="002C42E4">
        <w:rPr>
          <w:rFonts w:ascii="Times New Roman" w:hAnsi="Times New Roman" w:cs="Times New Roman"/>
          <w:sz w:val="24"/>
          <w:szCs w:val="24"/>
        </w:rPr>
        <w:t xml:space="preserve"> </w:t>
      </w:r>
      <w:r w:rsidR="002C42E4">
        <w:rPr>
          <w:rFonts w:ascii="Times New Roman" w:hAnsi="Times New Roman" w:cs="Times New Roman"/>
          <w:sz w:val="24"/>
          <w:szCs w:val="24"/>
        </w:rPr>
        <w:t>–</w:t>
      </w:r>
      <w:r w:rsidR="002C42E4" w:rsidRPr="002C42E4">
        <w:rPr>
          <w:rFonts w:ascii="Times New Roman" w:hAnsi="Times New Roman" w:cs="Times New Roman"/>
          <w:sz w:val="24"/>
          <w:szCs w:val="24"/>
        </w:rPr>
        <w:t xml:space="preserve"> </w:t>
      </w:r>
      <w:r w:rsidR="002C42E4">
        <w:rPr>
          <w:rFonts w:ascii="Times New Roman" w:hAnsi="Times New Roman" w:cs="Times New Roman"/>
          <w:sz w:val="24"/>
          <w:szCs w:val="24"/>
        </w:rPr>
        <w:t>виртуальн</w:t>
      </w:r>
      <w:r w:rsidR="00DC1937">
        <w:rPr>
          <w:rFonts w:ascii="Times New Roman" w:hAnsi="Times New Roman" w:cs="Times New Roman"/>
          <w:sz w:val="24"/>
          <w:szCs w:val="24"/>
        </w:rPr>
        <w:t>ое</w:t>
      </w:r>
      <w:r w:rsidR="002C42E4">
        <w:rPr>
          <w:rFonts w:ascii="Times New Roman" w:hAnsi="Times New Roman" w:cs="Times New Roman"/>
          <w:sz w:val="24"/>
          <w:szCs w:val="24"/>
        </w:rPr>
        <w:t xml:space="preserve"> (в последствии, возможно, и формально (юридически) оформленн</w:t>
      </w:r>
      <w:r w:rsidR="00DC1937">
        <w:rPr>
          <w:rFonts w:ascii="Times New Roman" w:hAnsi="Times New Roman" w:cs="Times New Roman"/>
          <w:sz w:val="24"/>
          <w:szCs w:val="24"/>
        </w:rPr>
        <w:t>ое</w:t>
      </w:r>
      <w:r w:rsidR="002C42E4">
        <w:rPr>
          <w:rFonts w:ascii="Times New Roman" w:hAnsi="Times New Roman" w:cs="Times New Roman"/>
          <w:sz w:val="24"/>
          <w:szCs w:val="24"/>
        </w:rPr>
        <w:t xml:space="preserve">) </w:t>
      </w:r>
      <w:r w:rsidR="00DC1937">
        <w:rPr>
          <w:rFonts w:ascii="Times New Roman" w:hAnsi="Times New Roman" w:cs="Times New Roman"/>
          <w:sz w:val="24"/>
          <w:szCs w:val="24"/>
        </w:rPr>
        <w:t>акционерное общество, т.е. объединение вкладов акционеров для совместной коммерческой деятельности (извлечения прибыли)</w:t>
      </w:r>
      <w:r w:rsidR="002C42E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A7B00" w:rsidRDefault="00DC1937" w:rsidP="00AE63E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Акционер – ГПП (Горошков Пётр Павлович), ИЛЯ (Ионкис Леонид Яковлевич), РЮВ (рожков Юрий Владимирович).</w:t>
      </w:r>
    </w:p>
    <w:p w:rsidR="00CB48F4" w:rsidRDefault="00DC1937" w:rsidP="00AE63E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Пациент – юридическое лицо, считающееся перспективным с точки зрения взыскания приобретённого с дисконтом долга</w:t>
      </w:r>
      <w:r w:rsidR="00CB48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48F4" w:rsidRDefault="00CB48F4" w:rsidP="00AE63E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Первичные критерии отбора – наличие недвижимого</w:t>
      </w:r>
      <w:r w:rsidR="00DC1937">
        <w:rPr>
          <w:rFonts w:ascii="Times New Roman" w:hAnsi="Times New Roman" w:cs="Times New Roman"/>
          <w:sz w:val="24"/>
          <w:szCs w:val="24"/>
        </w:rPr>
        <w:t xml:space="preserve"> имуществ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C1937">
        <w:rPr>
          <w:rFonts w:ascii="Times New Roman" w:hAnsi="Times New Roman" w:cs="Times New Roman"/>
          <w:sz w:val="24"/>
          <w:szCs w:val="24"/>
        </w:rPr>
        <w:t xml:space="preserve"> и/или государственны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DC1937">
        <w:rPr>
          <w:rFonts w:ascii="Times New Roman" w:hAnsi="Times New Roman" w:cs="Times New Roman"/>
          <w:sz w:val="24"/>
          <w:szCs w:val="24"/>
        </w:rPr>
        <w:t xml:space="preserve"> контракт</w:t>
      </w:r>
      <w:r>
        <w:rPr>
          <w:rFonts w:ascii="Times New Roman" w:hAnsi="Times New Roman" w:cs="Times New Roman"/>
          <w:sz w:val="24"/>
          <w:szCs w:val="24"/>
        </w:rPr>
        <w:t>ов</w:t>
      </w:r>
    </w:p>
    <w:p w:rsidR="00CB48F4" w:rsidRDefault="00CB48F4" w:rsidP="00AE63E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Кредитор – юридическое или физическое лицо, обладающее денежным правом требования, должником по которому является Пациент</w:t>
      </w:r>
    </w:p>
    <w:p w:rsidR="00DC1937" w:rsidRDefault="00CB48F4" w:rsidP="00AE63E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База ДПП – программный продукт, позволяющий находить Пациентов и Кредиторов и</w:t>
      </w:r>
      <w:r w:rsidR="00DC19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вести учёт взаимодействия с ними</w:t>
      </w:r>
      <w:r w:rsidR="00DC19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937" w:rsidRDefault="00CB48F4" w:rsidP="00AE63E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 – картотека арбитражных дел – база данных, содержащая информацию о делах, находящихся  производстве арбитражных судов</w:t>
      </w:r>
    </w:p>
    <w:p w:rsidR="00AE63E4" w:rsidRDefault="00AE63E4" w:rsidP="00AE63E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commentRangeStart w:id="0"/>
      <w:commentRangeStart w:id="1"/>
      <w:r>
        <w:rPr>
          <w:rFonts w:ascii="Times New Roman" w:hAnsi="Times New Roman" w:cs="Times New Roman"/>
          <w:sz w:val="24"/>
          <w:szCs w:val="24"/>
        </w:rPr>
        <w:t>Проект</w:t>
      </w:r>
      <w:r w:rsidR="008F489D">
        <w:rPr>
          <w:rFonts w:ascii="Times New Roman" w:hAnsi="Times New Roman" w:cs="Times New Roman"/>
          <w:sz w:val="24"/>
          <w:szCs w:val="24"/>
        </w:rPr>
        <w:t xml:space="preserve"> </w:t>
      </w:r>
      <w:commentRangeEnd w:id="0"/>
      <w:r w:rsidR="009C7084">
        <w:rPr>
          <w:rStyle w:val="a4"/>
        </w:rPr>
        <w:commentReference w:id="0"/>
      </w:r>
      <w:commentRangeEnd w:id="1"/>
      <w:r w:rsidR="000351CF">
        <w:rPr>
          <w:rStyle w:val="a4"/>
        </w:rPr>
        <w:commentReference w:id="1"/>
      </w:r>
      <w:r w:rsidR="008F489D">
        <w:rPr>
          <w:rFonts w:ascii="Times New Roman" w:hAnsi="Times New Roman" w:cs="Times New Roman"/>
          <w:sz w:val="24"/>
          <w:szCs w:val="24"/>
        </w:rPr>
        <w:t>– весь комплекс взаимодействия с Пациентом от первичных переговоров с Кредитором до получения финального транша денег (как в погашение долга от самого Пациента, так и от третьих лиц в рамках взаимодействия с Пациентом). В виду того, что вариативность развития Проекта не ограничивается только взысканием, в Проект попадают все и любые взаимодействия, прямо или косвенно связанные с Пациентом (скупка его долгов в его интересах (или в интересах третьего лица), управляемое или самостоятельное банкротство и т.п.).</w:t>
      </w:r>
      <w:r w:rsidR="00A16A75">
        <w:rPr>
          <w:rFonts w:ascii="Times New Roman" w:hAnsi="Times New Roman" w:cs="Times New Roman"/>
          <w:sz w:val="24"/>
          <w:szCs w:val="24"/>
        </w:rPr>
        <w:t xml:space="preserve"> Идентификация проекта осуществляется по Пациенту. Т.е. Пациент=Проект. При этом производные проекты могут быть как частью основного проекта (</w:t>
      </w:r>
      <w:proofErr w:type="spellStart"/>
      <w:r w:rsidR="00A16A75">
        <w:rPr>
          <w:rFonts w:ascii="Times New Roman" w:hAnsi="Times New Roman" w:cs="Times New Roman"/>
          <w:sz w:val="24"/>
          <w:szCs w:val="24"/>
        </w:rPr>
        <w:t>подпроекты</w:t>
      </w:r>
      <w:proofErr w:type="spellEnd"/>
      <w:r w:rsidR="00A16A75">
        <w:rPr>
          <w:rFonts w:ascii="Times New Roman" w:hAnsi="Times New Roman" w:cs="Times New Roman"/>
          <w:sz w:val="24"/>
          <w:szCs w:val="24"/>
        </w:rPr>
        <w:t xml:space="preserve">), так и отдельными (самостоятельными) </w:t>
      </w:r>
      <w:proofErr w:type="spellStart"/>
      <w:r w:rsidR="00A16A75">
        <w:rPr>
          <w:rFonts w:ascii="Times New Roman" w:hAnsi="Times New Roman" w:cs="Times New Roman"/>
          <w:sz w:val="24"/>
          <w:szCs w:val="24"/>
        </w:rPr>
        <w:t>Ппроектами</w:t>
      </w:r>
      <w:proofErr w:type="spellEnd"/>
      <w:r w:rsidR="00A16A75">
        <w:rPr>
          <w:rFonts w:ascii="Times New Roman" w:hAnsi="Times New Roman" w:cs="Times New Roman"/>
          <w:sz w:val="24"/>
          <w:szCs w:val="24"/>
        </w:rPr>
        <w:t>.</w:t>
      </w:r>
    </w:p>
    <w:p w:rsidR="00AE63E4" w:rsidRDefault="00AE63E4" w:rsidP="00AE63E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commentRangeStart w:id="2"/>
      <w:commentRangeStart w:id="3"/>
      <w:r>
        <w:rPr>
          <w:rFonts w:ascii="Times New Roman" w:hAnsi="Times New Roman" w:cs="Times New Roman"/>
          <w:sz w:val="24"/>
          <w:szCs w:val="24"/>
        </w:rPr>
        <w:t>Проектная команда</w:t>
      </w:r>
      <w:r w:rsidR="00CB48F4">
        <w:rPr>
          <w:rFonts w:ascii="Times New Roman" w:hAnsi="Times New Roman" w:cs="Times New Roman"/>
          <w:sz w:val="24"/>
          <w:szCs w:val="24"/>
        </w:rPr>
        <w:t xml:space="preserve"> </w:t>
      </w:r>
      <w:commentRangeEnd w:id="2"/>
      <w:r w:rsidR="009C7084">
        <w:rPr>
          <w:rStyle w:val="a4"/>
        </w:rPr>
        <w:commentReference w:id="2"/>
      </w:r>
      <w:commentRangeEnd w:id="3"/>
      <w:r w:rsidR="000351CF">
        <w:rPr>
          <w:rStyle w:val="a4"/>
        </w:rPr>
        <w:commentReference w:id="3"/>
      </w:r>
      <w:r w:rsidR="008F489D">
        <w:rPr>
          <w:rFonts w:ascii="Times New Roman" w:hAnsi="Times New Roman" w:cs="Times New Roman"/>
          <w:sz w:val="24"/>
          <w:szCs w:val="24"/>
        </w:rPr>
        <w:t>– организационная единица (группа), осуществляющая работу по проекту (от поиска Пациента в базе ДПП до взыскания денег), получающая и распределяющая внутри себя проектный бонус.</w:t>
      </w:r>
    </w:p>
    <w:p w:rsidR="0080089F" w:rsidRDefault="0080089F" w:rsidP="00AE63E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Внутренняя ставка – начисляемая на передаваемые в Проект средства Компании ставка в 30%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годовых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(в валюте привлечения)  </w:t>
      </w:r>
    </w:p>
    <w:p w:rsidR="00A16A75" w:rsidRDefault="00A16A75" w:rsidP="00A16A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проекта – Проект начинается в момент принятия «Пациента» в работу проектной командой</w:t>
      </w:r>
    </w:p>
    <w:p w:rsidR="00A16A75" w:rsidRPr="00A16A75" w:rsidRDefault="00A16A75" w:rsidP="00A16A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Окончание проекта – Проект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заканчивается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когда все расчёты по нему закончены и все обязательства перед сторонними лицами выполнены. </w:t>
      </w:r>
    </w:p>
    <w:p w:rsidR="00A16A75" w:rsidRDefault="00A16A75" w:rsidP="00A16A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проекта – все затраченные на взаимодействие с Пациентом денежные средства, т.е. прямые расходы на приобретение и взыскание долга, налоги, внутренняя ставка</w:t>
      </w:r>
    </w:p>
    <w:p w:rsidR="00A16A75" w:rsidRDefault="00A16A75" w:rsidP="00A16A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Доходы проекта – все полученные в результате взаимодействия с Пациентом денежные средства.  </w:t>
      </w:r>
    </w:p>
    <w:p w:rsidR="00A16A75" w:rsidRPr="00A16A75" w:rsidRDefault="00AE63E4" w:rsidP="00A16A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Валовая прибыль проекта</w:t>
      </w:r>
      <w:r w:rsidR="008F489D">
        <w:rPr>
          <w:rFonts w:ascii="Times New Roman" w:hAnsi="Times New Roman" w:cs="Times New Roman"/>
          <w:sz w:val="24"/>
          <w:szCs w:val="24"/>
        </w:rPr>
        <w:t xml:space="preserve"> – ВПП – разница между доходами проекта и его расходами</w:t>
      </w:r>
      <w:r w:rsidR="008008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34FF" w:rsidRPr="008F489D" w:rsidRDefault="00E534FF" w:rsidP="00E534F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Проектный бонус – 25% от ВПП (Валовой Прибыли Проекта)</w:t>
      </w:r>
    </w:p>
    <w:p w:rsidR="006E64B7" w:rsidRDefault="006E64B7" w:rsidP="006E64B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 компании – затраты на покупку долгов, взыскание (госпошлины, нотариусы, командировки, экспертизы, привлечённые специалисты и т.п.), на оплату проектных бонусов, на оплату первичного наполнения базы ДПП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(получения сведений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E349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497A">
        <w:rPr>
          <w:rFonts w:ascii="Times New Roman" w:hAnsi="Times New Roman" w:cs="Times New Roman"/>
          <w:sz w:val="24"/>
          <w:szCs w:val="24"/>
        </w:rPr>
        <w:t>право</w:t>
      </w:r>
      <w:proofErr w:type="gramStart"/>
      <w:r w:rsidR="00E3497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E3497A"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оплату кредитных ставок по привлечённым деньгам. </w:t>
      </w:r>
      <w:commentRangeStart w:id="4"/>
      <w:commentRangeStart w:id="5"/>
      <w:r>
        <w:rPr>
          <w:rFonts w:ascii="Times New Roman" w:hAnsi="Times New Roman" w:cs="Times New Roman"/>
          <w:sz w:val="24"/>
          <w:szCs w:val="24"/>
        </w:rPr>
        <w:t>В дальнейшем</w:t>
      </w:r>
      <w:commentRangeEnd w:id="4"/>
      <w:r w:rsidR="001C70DC">
        <w:rPr>
          <w:rStyle w:val="a4"/>
        </w:rPr>
        <w:commentReference w:id="4"/>
      </w:r>
      <w:commentRangeEnd w:id="5"/>
      <w:r w:rsidR="000351CF">
        <w:rPr>
          <w:rStyle w:val="a4"/>
        </w:rPr>
        <w:commentReference w:id="5"/>
      </w:r>
      <w:r>
        <w:rPr>
          <w:rFonts w:ascii="Times New Roman" w:hAnsi="Times New Roman" w:cs="Times New Roman"/>
          <w:sz w:val="24"/>
          <w:szCs w:val="24"/>
        </w:rPr>
        <w:t xml:space="preserve"> к расходам компании будут отнесены расходы на её персонал, офис, приобретаемые ей оборудование, материалы, программное обеспечение и т.п.</w:t>
      </w:r>
    </w:p>
    <w:p w:rsidR="006E64B7" w:rsidRPr="006E64B7" w:rsidRDefault="006E64B7" w:rsidP="006E64B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Доходы компании – все поступившие от Пациентов или иных лиц денежные средства, прямо или косвенно связанные с Пациентами (т.е. </w:t>
      </w:r>
      <w:r w:rsidR="00E3497A">
        <w:rPr>
          <w:rFonts w:ascii="Times New Roman" w:hAnsi="Times New Roman" w:cs="Times New Roman"/>
          <w:sz w:val="24"/>
          <w:szCs w:val="24"/>
        </w:rPr>
        <w:t>доходы от всех юридических лиц, найденных с применением базы ДПП</w:t>
      </w:r>
      <w:r w:rsidR="00491111">
        <w:rPr>
          <w:rFonts w:ascii="Times New Roman" w:hAnsi="Times New Roman" w:cs="Times New Roman"/>
          <w:sz w:val="24"/>
          <w:szCs w:val="24"/>
        </w:rPr>
        <w:t>,</w:t>
      </w:r>
      <w:r w:rsidR="00E3497A">
        <w:rPr>
          <w:rFonts w:ascii="Times New Roman" w:hAnsi="Times New Roman" w:cs="Times New Roman"/>
          <w:sz w:val="24"/>
          <w:szCs w:val="24"/>
        </w:rPr>
        <w:t xml:space="preserve"> или </w:t>
      </w:r>
      <w:r w:rsidR="00491111">
        <w:rPr>
          <w:rFonts w:ascii="Times New Roman" w:hAnsi="Times New Roman" w:cs="Times New Roman"/>
          <w:sz w:val="24"/>
          <w:szCs w:val="24"/>
        </w:rPr>
        <w:t xml:space="preserve">появившихся </w:t>
      </w:r>
      <w:r w:rsidR="00E3497A">
        <w:rPr>
          <w:rFonts w:ascii="Times New Roman" w:hAnsi="Times New Roman" w:cs="Times New Roman"/>
          <w:sz w:val="24"/>
          <w:szCs w:val="24"/>
        </w:rPr>
        <w:t xml:space="preserve">из общения с найденными с применением базы ДПП лицами). </w:t>
      </w:r>
      <w:proofErr w:type="gramEnd"/>
    </w:p>
    <w:p w:rsidR="006E64B7" w:rsidRPr="00E534FF" w:rsidRDefault="006E64B7" w:rsidP="006E64B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Прибыль Компании – разница между расходами копан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и её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доходами. </w:t>
      </w:r>
    </w:p>
    <w:p w:rsidR="00E534FF" w:rsidRPr="006E64B7" w:rsidRDefault="00CA463C" w:rsidP="006E64B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commentRangeStart w:id="6"/>
      <w:commentRangeStart w:id="7"/>
      <w:r>
        <w:rPr>
          <w:rFonts w:ascii="Times New Roman" w:hAnsi="Times New Roman" w:cs="Times New Roman"/>
          <w:sz w:val="24"/>
          <w:szCs w:val="24"/>
        </w:rPr>
        <w:t xml:space="preserve">Капитал Компании </w:t>
      </w:r>
      <w:commentRangeEnd w:id="6"/>
      <w:r w:rsidR="009C7084">
        <w:rPr>
          <w:rStyle w:val="a4"/>
        </w:rPr>
        <w:commentReference w:id="6"/>
      </w:r>
      <w:commentRangeEnd w:id="7"/>
      <w:r w:rsidR="000351CF">
        <w:rPr>
          <w:rStyle w:val="a4"/>
        </w:rPr>
        <w:commentReference w:id="7"/>
      </w:r>
      <w:r>
        <w:rPr>
          <w:rFonts w:ascii="Times New Roman" w:hAnsi="Times New Roman" w:cs="Times New Roman"/>
          <w:sz w:val="24"/>
          <w:szCs w:val="24"/>
        </w:rPr>
        <w:t>– собственные средства компании в размере  10 миллионов рублей.</w:t>
      </w:r>
    </w:p>
    <w:p w:rsidR="00AE63E4" w:rsidRDefault="00AE63E4" w:rsidP="00AE63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0331" w:rsidRDefault="00E80331" w:rsidP="00E803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Вклады Акционеров и их оценка:</w:t>
      </w:r>
    </w:p>
    <w:p w:rsidR="00E80331" w:rsidRDefault="00E80331" w:rsidP="00E8033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ИЛЯ, РЮВ</w:t>
      </w:r>
      <w:r w:rsidRPr="00AE63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80331" w:rsidRDefault="00E80331" w:rsidP="00E80331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знания и опыт в юридической сфере </w:t>
      </w:r>
    </w:p>
    <w:p w:rsidR="00E80331" w:rsidRDefault="00E80331" w:rsidP="00E80331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готовность финансировать деятельность, включая покупку долгов, в объёме до 5 </w:t>
      </w:r>
      <w:proofErr w:type="gramStart"/>
      <w:r>
        <w:rPr>
          <w:rFonts w:ascii="Times New Roman" w:hAnsi="Times New Roman" w:cs="Times New Roman"/>
          <w:sz w:val="24"/>
          <w:szCs w:val="24"/>
        </w:rPr>
        <w:t>млн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руб. каждый </w:t>
      </w:r>
    </w:p>
    <w:p w:rsidR="00E80331" w:rsidRDefault="00E80331" w:rsidP="00E80331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инфраструктура, включая:</w:t>
      </w:r>
    </w:p>
    <w:p w:rsidR="00E80331" w:rsidRDefault="00E80331" w:rsidP="00E80331">
      <w:pPr>
        <w:pStyle w:val="a3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бухгалтерский персонал </w:t>
      </w:r>
    </w:p>
    <w:p w:rsidR="00E80331" w:rsidRDefault="00E80331" w:rsidP="00E80331">
      <w:pPr>
        <w:pStyle w:val="a3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проектные команды</w:t>
      </w:r>
    </w:p>
    <w:p w:rsidR="00E80331" w:rsidRDefault="00E80331" w:rsidP="00E80331">
      <w:pPr>
        <w:pStyle w:val="a3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офисы</w:t>
      </w:r>
    </w:p>
    <w:p w:rsidR="00E80331" w:rsidRDefault="00E80331" w:rsidP="00E80331">
      <w:pPr>
        <w:pStyle w:val="a3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>
        <w:rPr>
          <w:rFonts w:ascii="Times New Roman" w:hAnsi="Times New Roman" w:cs="Times New Roman"/>
          <w:sz w:val="24"/>
          <w:szCs w:val="24"/>
        </w:rPr>
        <w:t xml:space="preserve">инфраструктура (железо, </w:t>
      </w:r>
      <w:r>
        <w:rPr>
          <w:rFonts w:ascii="Times New Roman" w:hAnsi="Times New Roman" w:cs="Times New Roman"/>
          <w:sz w:val="24"/>
          <w:szCs w:val="24"/>
          <w:lang w:val="en-US"/>
        </w:rPr>
        <w:t>software)</w:t>
      </w:r>
    </w:p>
    <w:p w:rsidR="0080089F" w:rsidRPr="00E80331" w:rsidRDefault="0080089F" w:rsidP="00E80331">
      <w:pPr>
        <w:pStyle w:val="a3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Арбитражные управляющие</w:t>
      </w:r>
    </w:p>
    <w:p w:rsidR="00E80331" w:rsidRPr="00BD3B89" w:rsidRDefault="00E80331" w:rsidP="00E8033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ГПП: </w:t>
      </w:r>
    </w:p>
    <w:p w:rsidR="00E80331" w:rsidRPr="00BD3B89" w:rsidRDefault="00E80331" w:rsidP="00E80331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знания и опыт в сфере 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AE63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331" w:rsidRDefault="00E80331" w:rsidP="00E80331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готовность разработать и поддерживать автоматизированные информационные системы:</w:t>
      </w:r>
    </w:p>
    <w:p w:rsidR="00E80331" w:rsidRDefault="00E80331" w:rsidP="00E80331">
      <w:pPr>
        <w:pStyle w:val="a3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commentRangeStart w:id="8"/>
      <w:commentRangeStart w:id="9"/>
      <w:r>
        <w:rPr>
          <w:rFonts w:ascii="Times New Roman" w:hAnsi="Times New Roman" w:cs="Times New Roman"/>
          <w:sz w:val="24"/>
          <w:szCs w:val="24"/>
        </w:rPr>
        <w:t>поиска проектов</w:t>
      </w:r>
    </w:p>
    <w:p w:rsidR="00E80331" w:rsidRDefault="00E80331" w:rsidP="00E80331">
      <w:pPr>
        <w:pStyle w:val="a3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учёта денег</w:t>
      </w:r>
    </w:p>
    <w:p w:rsidR="0080089F" w:rsidRPr="0080089F" w:rsidRDefault="00E80331" w:rsidP="0080089F">
      <w:pPr>
        <w:pStyle w:val="a3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контроля работы и документооборота</w:t>
      </w:r>
      <w:commentRangeEnd w:id="8"/>
      <w:r w:rsidR="00CE483B">
        <w:rPr>
          <w:rStyle w:val="a4"/>
        </w:rPr>
        <w:commentReference w:id="8"/>
      </w:r>
      <w:commentRangeEnd w:id="9"/>
      <w:r w:rsidR="000351CF">
        <w:rPr>
          <w:rStyle w:val="a4"/>
        </w:rPr>
        <w:commentReference w:id="9"/>
      </w:r>
    </w:p>
    <w:p w:rsidR="00E80331" w:rsidRPr="00BD3B89" w:rsidRDefault="00E80331" w:rsidP="00E80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63E4" w:rsidRPr="00E534FF" w:rsidRDefault="00E80331" w:rsidP="00E8033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Иными словами, Акционеры</w:t>
      </w:r>
      <w:r w:rsidR="0080089F">
        <w:rPr>
          <w:rFonts w:ascii="Times New Roman" w:hAnsi="Times New Roman" w:cs="Times New Roman"/>
          <w:sz w:val="24"/>
          <w:szCs w:val="24"/>
        </w:rPr>
        <w:t>, в отличи</w:t>
      </w:r>
      <w:proofErr w:type="gramStart"/>
      <w:r w:rsidR="0080089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80089F">
        <w:rPr>
          <w:rFonts w:ascii="Times New Roman" w:hAnsi="Times New Roman" w:cs="Times New Roman"/>
          <w:sz w:val="24"/>
          <w:szCs w:val="24"/>
        </w:rPr>
        <w:t xml:space="preserve"> от классической акционерной договорённости об объединении капиталов, </w:t>
      </w:r>
      <w:r>
        <w:rPr>
          <w:rFonts w:ascii="Times New Roman" w:hAnsi="Times New Roman" w:cs="Times New Roman"/>
          <w:sz w:val="24"/>
          <w:szCs w:val="24"/>
        </w:rPr>
        <w:t xml:space="preserve">договорились об объединении </w:t>
      </w:r>
      <w:r w:rsidR="00932355">
        <w:rPr>
          <w:rFonts w:ascii="Times New Roman" w:hAnsi="Times New Roman" w:cs="Times New Roman"/>
          <w:sz w:val="24"/>
          <w:szCs w:val="24"/>
        </w:rPr>
        <w:t xml:space="preserve">УСИЛИЙ + </w:t>
      </w:r>
      <w:r>
        <w:rPr>
          <w:rFonts w:ascii="Times New Roman" w:hAnsi="Times New Roman" w:cs="Times New Roman"/>
          <w:sz w:val="24"/>
          <w:szCs w:val="24"/>
        </w:rPr>
        <w:t xml:space="preserve">знаний и опыта </w:t>
      </w:r>
      <w:r w:rsidR="00932355">
        <w:rPr>
          <w:rFonts w:ascii="Times New Roman" w:hAnsi="Times New Roman" w:cs="Times New Roman"/>
          <w:sz w:val="24"/>
          <w:szCs w:val="24"/>
        </w:rPr>
        <w:t xml:space="preserve"> + готовности нести финансовые риски + готовности предоставлять существующую инфраструктуру. </w:t>
      </w:r>
      <w:r w:rsidR="00E534FF">
        <w:rPr>
          <w:rFonts w:ascii="Times New Roman" w:hAnsi="Times New Roman" w:cs="Times New Roman"/>
          <w:sz w:val="24"/>
          <w:szCs w:val="24"/>
        </w:rPr>
        <w:t xml:space="preserve">При этом распределение условных акций между акционерами (для целей распределения прибыли Компании и управления ею): ГПП – 20%, ИЛЯ – 40%, РЮВ – 40%. </w:t>
      </w:r>
    </w:p>
    <w:p w:rsidR="00AE63E4" w:rsidRDefault="00AE63E4" w:rsidP="00AE63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3B89" w:rsidRDefault="00BD3B89" w:rsidP="00BD3B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бизнеса Компании</w:t>
      </w:r>
    </w:p>
    <w:p w:rsidR="00AA7B00" w:rsidRDefault="00BD3B89" w:rsidP="00DC193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Бизнес Компании состоит в извлечении прибыли из юридических </w:t>
      </w:r>
      <w:r w:rsidR="00DC1937">
        <w:rPr>
          <w:rFonts w:ascii="Times New Roman" w:hAnsi="Times New Roman" w:cs="Times New Roman"/>
          <w:sz w:val="24"/>
          <w:szCs w:val="24"/>
        </w:rPr>
        <w:t xml:space="preserve">(долговых) </w:t>
      </w:r>
      <w:r>
        <w:rPr>
          <w:rFonts w:ascii="Times New Roman" w:hAnsi="Times New Roman" w:cs="Times New Roman"/>
          <w:sz w:val="24"/>
          <w:szCs w:val="24"/>
        </w:rPr>
        <w:t xml:space="preserve">проблем </w:t>
      </w:r>
      <w:r w:rsidR="00AA7B00">
        <w:rPr>
          <w:rFonts w:ascii="Times New Roman" w:hAnsi="Times New Roman" w:cs="Times New Roman"/>
          <w:sz w:val="24"/>
          <w:szCs w:val="24"/>
        </w:rPr>
        <w:t>Пациентов</w:t>
      </w:r>
      <w:r w:rsidR="00DC193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Первичными критериями отбора </w:t>
      </w:r>
      <w:r w:rsidR="00AA7B00">
        <w:rPr>
          <w:rFonts w:ascii="Times New Roman" w:hAnsi="Times New Roman" w:cs="Times New Roman"/>
          <w:sz w:val="24"/>
          <w:szCs w:val="24"/>
        </w:rPr>
        <w:t xml:space="preserve">Пациентов </w:t>
      </w:r>
      <w:r>
        <w:rPr>
          <w:rFonts w:ascii="Times New Roman" w:hAnsi="Times New Roman" w:cs="Times New Roman"/>
          <w:sz w:val="24"/>
          <w:szCs w:val="24"/>
        </w:rPr>
        <w:t xml:space="preserve">является наличие у них недвижимости и/или действующих государственных контрактов вкупе с долгами, подтверждёнными вступившими в законную силу решениями суда. На </w:t>
      </w:r>
      <w:r w:rsidR="00E80331">
        <w:rPr>
          <w:rFonts w:ascii="Times New Roman" w:hAnsi="Times New Roman" w:cs="Times New Roman"/>
          <w:sz w:val="24"/>
          <w:szCs w:val="24"/>
        </w:rPr>
        <w:t xml:space="preserve">данном </w:t>
      </w:r>
      <w:r>
        <w:rPr>
          <w:rFonts w:ascii="Times New Roman" w:hAnsi="Times New Roman" w:cs="Times New Roman"/>
          <w:sz w:val="24"/>
          <w:szCs w:val="24"/>
        </w:rPr>
        <w:t>этапе бизнес строится</w:t>
      </w:r>
      <w:r w:rsidR="00AA7B00">
        <w:rPr>
          <w:rFonts w:ascii="Times New Roman" w:hAnsi="Times New Roman" w:cs="Times New Roman"/>
          <w:sz w:val="24"/>
          <w:szCs w:val="24"/>
        </w:rPr>
        <w:t xml:space="preserve"> следующим образом: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2E4" w:rsidRPr="002C42E4" w:rsidRDefault="00BD3B89" w:rsidP="002C42E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B00">
        <w:rPr>
          <w:rFonts w:ascii="Times New Roman" w:hAnsi="Times New Roman" w:cs="Times New Roman"/>
          <w:sz w:val="24"/>
          <w:szCs w:val="24"/>
        </w:rPr>
        <w:t>приобретени</w:t>
      </w:r>
      <w:r w:rsidR="00AA7B00">
        <w:rPr>
          <w:rFonts w:ascii="Times New Roman" w:hAnsi="Times New Roman" w:cs="Times New Roman"/>
          <w:sz w:val="24"/>
          <w:szCs w:val="24"/>
        </w:rPr>
        <w:t>е</w:t>
      </w:r>
      <w:r w:rsidRPr="00AA7B00">
        <w:rPr>
          <w:rFonts w:ascii="Times New Roman" w:hAnsi="Times New Roman" w:cs="Times New Roman"/>
          <w:sz w:val="24"/>
          <w:szCs w:val="24"/>
        </w:rPr>
        <w:t xml:space="preserve"> (с максимально возможным дисконтом) долгов </w:t>
      </w:r>
      <w:r w:rsidR="00AA7B00">
        <w:rPr>
          <w:rFonts w:ascii="Times New Roman" w:hAnsi="Times New Roman" w:cs="Times New Roman"/>
          <w:sz w:val="24"/>
          <w:szCs w:val="24"/>
        </w:rPr>
        <w:t xml:space="preserve">(или долга) </w:t>
      </w:r>
      <w:r w:rsidR="008575DC">
        <w:rPr>
          <w:rFonts w:ascii="Times New Roman" w:hAnsi="Times New Roman" w:cs="Times New Roman"/>
          <w:sz w:val="24"/>
          <w:szCs w:val="24"/>
        </w:rPr>
        <w:t>Пациента</w:t>
      </w:r>
    </w:p>
    <w:p w:rsidR="00AA7B00" w:rsidRDefault="00AA7B00" w:rsidP="00AA7B0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взыскание долга (включая, но не ограничиваясь):</w:t>
      </w:r>
    </w:p>
    <w:p w:rsidR="00AA7B00" w:rsidRDefault="00AA7B00" w:rsidP="00AA7B00">
      <w:pPr>
        <w:pStyle w:val="a3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подача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заявления кредитора о признании должника банкротом</w:t>
      </w:r>
    </w:p>
    <w:p w:rsidR="00AA7B00" w:rsidRDefault="00AA7B00" w:rsidP="00AA7B00">
      <w:pPr>
        <w:pStyle w:val="a3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подача заявлений в ПОО, ФССП и пр</w:t>
      </w:r>
      <w:r w:rsidR="008575DC">
        <w:rPr>
          <w:rFonts w:ascii="Times New Roman" w:hAnsi="Times New Roman" w:cs="Times New Roman"/>
          <w:sz w:val="24"/>
          <w:szCs w:val="24"/>
        </w:rPr>
        <w:t>очие</w:t>
      </w:r>
      <w:r>
        <w:rPr>
          <w:rFonts w:ascii="Times New Roman" w:hAnsi="Times New Roman" w:cs="Times New Roman"/>
          <w:sz w:val="24"/>
          <w:szCs w:val="24"/>
        </w:rPr>
        <w:t xml:space="preserve"> органы</w:t>
      </w:r>
    </w:p>
    <w:p w:rsidR="00AA7B00" w:rsidRDefault="00AA7B00" w:rsidP="00AA7B00">
      <w:pPr>
        <w:pStyle w:val="a3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greenmail</w:t>
      </w:r>
    </w:p>
    <w:p w:rsidR="002C42E4" w:rsidRDefault="00AA7B00" w:rsidP="002C42E4">
      <w:pPr>
        <w:pStyle w:val="a3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управляемое банкротство Пациента с возможным переходом в банкротство его дебиторов </w:t>
      </w:r>
    </w:p>
    <w:p w:rsidR="00DC1937" w:rsidRDefault="00DC1937" w:rsidP="00DC193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с Пациентом, включая скупку в его интересах его долгов и т.п.</w:t>
      </w:r>
    </w:p>
    <w:p w:rsidR="00DC1937" w:rsidRPr="00DC1937" w:rsidRDefault="00DC1937" w:rsidP="00DC193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C1937" w:rsidRDefault="00DC1937" w:rsidP="00DC19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Построение работы</w:t>
      </w:r>
    </w:p>
    <w:p w:rsidR="00CB48F4" w:rsidRDefault="00DC1937" w:rsidP="00DC193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Алгоритм работы Компан</w:t>
      </w:r>
      <w:r w:rsidR="00CB48F4">
        <w:rPr>
          <w:rFonts w:ascii="Times New Roman" w:hAnsi="Times New Roman" w:cs="Times New Roman"/>
          <w:sz w:val="24"/>
          <w:szCs w:val="24"/>
        </w:rPr>
        <w:t>ии укрупнённо состоит из следующих действий</w:t>
      </w:r>
    </w:p>
    <w:p w:rsidR="00A128B3" w:rsidRDefault="00CB48F4" w:rsidP="00CB48F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28B3">
        <w:rPr>
          <w:rFonts w:ascii="Times New Roman" w:hAnsi="Times New Roman" w:cs="Times New Roman"/>
          <w:sz w:val="24"/>
          <w:szCs w:val="24"/>
        </w:rPr>
        <w:t>поиск Пациентов в базе ДПП, анализ их юридической ситуации, отбор подходящих (</w:t>
      </w:r>
      <w:proofErr w:type="spellStart"/>
      <w:r w:rsidRPr="00A128B3">
        <w:rPr>
          <w:rFonts w:ascii="Times New Roman" w:hAnsi="Times New Roman" w:cs="Times New Roman"/>
          <w:sz w:val="24"/>
          <w:szCs w:val="24"/>
        </w:rPr>
        <w:t>работабельных</w:t>
      </w:r>
      <w:proofErr w:type="spellEnd"/>
      <w:r w:rsidRPr="00A128B3">
        <w:rPr>
          <w:rFonts w:ascii="Times New Roman" w:hAnsi="Times New Roman" w:cs="Times New Roman"/>
          <w:sz w:val="24"/>
          <w:szCs w:val="24"/>
        </w:rPr>
        <w:t xml:space="preserve">) Кредиторов. Для этого в базу ДПП загружается информация о владельцах недвижимости и государственных контрактов, в автоматическом режиме осуществляется поиск в КАД дел, в </w:t>
      </w:r>
      <w:r w:rsidR="00A128B3" w:rsidRPr="00A128B3">
        <w:rPr>
          <w:rFonts w:ascii="Times New Roman" w:hAnsi="Times New Roman" w:cs="Times New Roman"/>
          <w:sz w:val="24"/>
          <w:szCs w:val="24"/>
        </w:rPr>
        <w:t xml:space="preserve">которых </w:t>
      </w:r>
      <w:r w:rsidR="00A128B3">
        <w:rPr>
          <w:rFonts w:ascii="Times New Roman" w:hAnsi="Times New Roman" w:cs="Times New Roman"/>
          <w:sz w:val="24"/>
          <w:szCs w:val="24"/>
        </w:rPr>
        <w:t xml:space="preserve">такой владелец </w:t>
      </w:r>
      <w:r w:rsidR="00A128B3" w:rsidRPr="00A128B3">
        <w:rPr>
          <w:rFonts w:ascii="Times New Roman" w:hAnsi="Times New Roman" w:cs="Times New Roman"/>
          <w:sz w:val="24"/>
          <w:szCs w:val="24"/>
        </w:rPr>
        <w:t xml:space="preserve">выступает ответчиком. Далее, в результате анализа таких дел, устанавливаются </w:t>
      </w:r>
      <w:r w:rsidR="00E80331">
        <w:rPr>
          <w:rFonts w:ascii="Times New Roman" w:hAnsi="Times New Roman" w:cs="Times New Roman"/>
          <w:sz w:val="24"/>
          <w:szCs w:val="24"/>
        </w:rPr>
        <w:t xml:space="preserve">Пациенты и их </w:t>
      </w:r>
      <w:r w:rsidR="00A128B3" w:rsidRPr="00A128B3">
        <w:rPr>
          <w:rFonts w:ascii="Times New Roman" w:hAnsi="Times New Roman" w:cs="Times New Roman"/>
          <w:sz w:val="24"/>
          <w:szCs w:val="24"/>
        </w:rPr>
        <w:t>Кредиторы</w:t>
      </w:r>
      <w:r w:rsidR="00E80331">
        <w:rPr>
          <w:rFonts w:ascii="Times New Roman" w:hAnsi="Times New Roman" w:cs="Times New Roman"/>
          <w:sz w:val="24"/>
          <w:szCs w:val="24"/>
        </w:rPr>
        <w:t>. Осуществляется отбор Кредиторов</w:t>
      </w:r>
      <w:r w:rsidR="00A128B3" w:rsidRPr="00A128B3">
        <w:rPr>
          <w:rFonts w:ascii="Times New Roman" w:hAnsi="Times New Roman" w:cs="Times New Roman"/>
          <w:sz w:val="24"/>
          <w:szCs w:val="24"/>
        </w:rPr>
        <w:t>, владеющи</w:t>
      </w:r>
      <w:r w:rsidR="00E80331">
        <w:rPr>
          <w:rFonts w:ascii="Times New Roman" w:hAnsi="Times New Roman" w:cs="Times New Roman"/>
          <w:sz w:val="24"/>
          <w:szCs w:val="24"/>
        </w:rPr>
        <w:t>х</w:t>
      </w:r>
      <w:r w:rsidR="00A128B3" w:rsidRPr="00A128B3">
        <w:rPr>
          <w:rFonts w:ascii="Times New Roman" w:hAnsi="Times New Roman" w:cs="Times New Roman"/>
          <w:sz w:val="24"/>
          <w:szCs w:val="24"/>
        </w:rPr>
        <w:t xml:space="preserve"> долгами, покупка которых выглядит </w:t>
      </w:r>
      <w:r w:rsidR="00A128B3">
        <w:rPr>
          <w:rFonts w:ascii="Times New Roman" w:hAnsi="Times New Roman" w:cs="Times New Roman"/>
          <w:sz w:val="24"/>
          <w:szCs w:val="24"/>
        </w:rPr>
        <w:t xml:space="preserve">возможной и </w:t>
      </w:r>
      <w:r w:rsidR="00A128B3" w:rsidRPr="00A128B3">
        <w:rPr>
          <w:rFonts w:ascii="Times New Roman" w:hAnsi="Times New Roman" w:cs="Times New Roman"/>
          <w:sz w:val="24"/>
          <w:szCs w:val="24"/>
        </w:rPr>
        <w:t xml:space="preserve">целесообразной. </w:t>
      </w:r>
    </w:p>
    <w:p w:rsidR="00CB48F4" w:rsidRPr="00A128B3" w:rsidRDefault="00CB48F4" w:rsidP="00CB48F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28B3">
        <w:rPr>
          <w:rFonts w:ascii="Times New Roman" w:hAnsi="Times New Roman" w:cs="Times New Roman"/>
          <w:sz w:val="24"/>
          <w:szCs w:val="24"/>
        </w:rPr>
        <w:t>коммуникация с Кредиторами на предмет покупки долга Пациента</w:t>
      </w:r>
      <w:r w:rsidR="00A128B3">
        <w:rPr>
          <w:rFonts w:ascii="Times New Roman" w:hAnsi="Times New Roman" w:cs="Times New Roman"/>
          <w:sz w:val="24"/>
          <w:szCs w:val="24"/>
        </w:rPr>
        <w:t xml:space="preserve"> (звонки, письма, встречи)</w:t>
      </w:r>
    </w:p>
    <w:p w:rsidR="00CB48F4" w:rsidRDefault="00CB48F4" w:rsidP="00CB48F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покупка долга Пациента</w:t>
      </w:r>
      <w:r w:rsidR="00A128B3">
        <w:rPr>
          <w:rFonts w:ascii="Times New Roman" w:hAnsi="Times New Roman" w:cs="Times New Roman"/>
          <w:sz w:val="24"/>
          <w:szCs w:val="24"/>
        </w:rPr>
        <w:t xml:space="preserve"> (документальное оформление)</w:t>
      </w:r>
    </w:p>
    <w:p w:rsidR="00CB48F4" w:rsidRPr="00CB48F4" w:rsidRDefault="00CB48F4" w:rsidP="00CB48F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взыскание долга </w:t>
      </w:r>
      <w:r w:rsidR="00A128B3">
        <w:rPr>
          <w:rFonts w:ascii="Times New Roman" w:hAnsi="Times New Roman" w:cs="Times New Roman"/>
          <w:sz w:val="24"/>
          <w:szCs w:val="24"/>
        </w:rPr>
        <w:t>(банкротство, переговоры и т.п.)</w:t>
      </w:r>
    </w:p>
    <w:p w:rsidR="00CB48F4" w:rsidRDefault="00CB48F4" w:rsidP="00AA7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489D" w:rsidRDefault="008F489D" w:rsidP="00AA7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0331" w:rsidRPr="00E80331" w:rsidRDefault="00E80331" w:rsidP="00E803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commentRangeStart w:id="10"/>
      <w:commentRangeStart w:id="11"/>
      <w:r>
        <w:rPr>
          <w:rFonts w:ascii="Times New Roman" w:hAnsi="Times New Roman" w:cs="Times New Roman"/>
          <w:sz w:val="24"/>
          <w:szCs w:val="24"/>
        </w:rPr>
        <w:t>Финансовая часть</w:t>
      </w:r>
      <w:commentRangeEnd w:id="10"/>
      <w:r w:rsidR="009C7084">
        <w:rPr>
          <w:rStyle w:val="a4"/>
        </w:rPr>
        <w:commentReference w:id="10"/>
      </w:r>
      <w:commentRangeEnd w:id="11"/>
      <w:r w:rsidR="000351CF">
        <w:rPr>
          <w:rStyle w:val="a4"/>
        </w:rPr>
        <w:commentReference w:id="11"/>
      </w:r>
    </w:p>
    <w:p w:rsidR="00E80331" w:rsidRDefault="00E80331" w:rsidP="00E8033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Затратная часть бюджета Компании на данном этапе сводится к финансированию первичного наполнения базы ДПП (взаимодействие с КАД (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получение информации о владельцах недвижимости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и покупки долгов. </w:t>
      </w:r>
      <w:r w:rsidR="006E64B7">
        <w:rPr>
          <w:rFonts w:ascii="Times New Roman" w:hAnsi="Times New Roman" w:cs="Times New Roman"/>
          <w:sz w:val="24"/>
          <w:szCs w:val="24"/>
        </w:rPr>
        <w:t>Кроме того</w:t>
      </w:r>
      <w:r w:rsidR="00E3497A">
        <w:rPr>
          <w:rFonts w:ascii="Times New Roman" w:hAnsi="Times New Roman" w:cs="Times New Roman"/>
          <w:sz w:val="24"/>
          <w:szCs w:val="24"/>
        </w:rPr>
        <w:t>,</w:t>
      </w:r>
      <w:r w:rsidR="006E64B7">
        <w:rPr>
          <w:rFonts w:ascii="Times New Roman" w:hAnsi="Times New Roman" w:cs="Times New Roman"/>
          <w:sz w:val="24"/>
          <w:szCs w:val="24"/>
        </w:rPr>
        <w:t xml:space="preserve"> к расходам относятся </w:t>
      </w:r>
      <w:r w:rsidR="00E3497A">
        <w:rPr>
          <w:rFonts w:ascii="Times New Roman" w:hAnsi="Times New Roman" w:cs="Times New Roman"/>
          <w:sz w:val="24"/>
          <w:szCs w:val="24"/>
        </w:rPr>
        <w:t xml:space="preserve">прямые </w:t>
      </w:r>
      <w:r w:rsidR="006E64B7">
        <w:rPr>
          <w:rFonts w:ascii="Times New Roman" w:hAnsi="Times New Roman" w:cs="Times New Roman"/>
          <w:sz w:val="24"/>
          <w:szCs w:val="24"/>
        </w:rPr>
        <w:t xml:space="preserve">затраты </w:t>
      </w:r>
      <w:r w:rsidR="00E3497A">
        <w:rPr>
          <w:rFonts w:ascii="Times New Roman" w:hAnsi="Times New Roman" w:cs="Times New Roman"/>
          <w:sz w:val="24"/>
          <w:szCs w:val="24"/>
        </w:rPr>
        <w:t>на взыскание</w:t>
      </w:r>
      <w:r w:rsidR="00A16A75" w:rsidRPr="00A16A75">
        <w:rPr>
          <w:rFonts w:ascii="Times New Roman" w:hAnsi="Times New Roman" w:cs="Times New Roman"/>
          <w:sz w:val="24"/>
          <w:szCs w:val="24"/>
        </w:rPr>
        <w:t xml:space="preserve"> </w:t>
      </w:r>
      <w:r w:rsidR="00A16A75">
        <w:rPr>
          <w:rFonts w:ascii="Times New Roman" w:hAnsi="Times New Roman" w:cs="Times New Roman"/>
          <w:sz w:val="24"/>
          <w:szCs w:val="24"/>
        </w:rPr>
        <w:t>и</w:t>
      </w:r>
      <w:r w:rsidR="00E3497A">
        <w:rPr>
          <w:rFonts w:ascii="Times New Roman" w:hAnsi="Times New Roman" w:cs="Times New Roman"/>
          <w:sz w:val="24"/>
          <w:szCs w:val="24"/>
        </w:rPr>
        <w:t xml:space="preserve"> налоги. </w:t>
      </w:r>
      <w:r>
        <w:rPr>
          <w:rFonts w:ascii="Times New Roman" w:hAnsi="Times New Roman" w:cs="Times New Roman"/>
          <w:sz w:val="24"/>
          <w:szCs w:val="24"/>
        </w:rPr>
        <w:t xml:space="preserve">Расходы на инфраструктуру </w:t>
      </w:r>
      <w:r w:rsidR="00330B74">
        <w:rPr>
          <w:rFonts w:ascii="Times New Roman" w:hAnsi="Times New Roman" w:cs="Times New Roman"/>
          <w:sz w:val="24"/>
          <w:szCs w:val="24"/>
        </w:rPr>
        <w:t xml:space="preserve">(в </w:t>
      </w:r>
      <w:proofErr w:type="spellStart"/>
      <w:r w:rsidR="00330B7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330B74">
        <w:rPr>
          <w:rFonts w:ascii="Times New Roman" w:hAnsi="Times New Roman" w:cs="Times New Roman"/>
          <w:sz w:val="24"/>
          <w:szCs w:val="24"/>
        </w:rPr>
        <w:t xml:space="preserve">. персонал) </w:t>
      </w:r>
      <w:r>
        <w:rPr>
          <w:rFonts w:ascii="Times New Roman" w:hAnsi="Times New Roman" w:cs="Times New Roman"/>
          <w:sz w:val="24"/>
          <w:szCs w:val="24"/>
        </w:rPr>
        <w:t>не учитываются (</w:t>
      </w:r>
      <w:commentRangeStart w:id="12"/>
      <w:commentRangeStart w:id="13"/>
      <w:r>
        <w:rPr>
          <w:rFonts w:ascii="Times New Roman" w:hAnsi="Times New Roman" w:cs="Times New Roman"/>
          <w:sz w:val="24"/>
          <w:szCs w:val="24"/>
        </w:rPr>
        <w:t>до тех пор</w:t>
      </w:r>
      <w:r w:rsidR="0049111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пока не станут существенными</w:t>
      </w:r>
      <w:commentRangeEnd w:id="12"/>
      <w:r w:rsidR="009C7084">
        <w:rPr>
          <w:rStyle w:val="a4"/>
        </w:rPr>
        <w:commentReference w:id="12"/>
      </w:r>
      <w:commentRangeEnd w:id="13"/>
      <w:r w:rsidR="000351CF">
        <w:rPr>
          <w:rStyle w:val="a4"/>
        </w:rPr>
        <w:commentReference w:id="13"/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534FF" w:rsidRDefault="008F489D" w:rsidP="00E534F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деятельности осуществляется путём привлечения кредитных ресурсов, причём ИЛЯ и РЮВ в равных долях имеют обязательство предоставить компании денежные средства в объёме до 10 миллионов рублей</w:t>
      </w:r>
      <w:r w:rsidR="00A16A75">
        <w:rPr>
          <w:rFonts w:ascii="Times New Roman" w:hAnsi="Times New Roman" w:cs="Times New Roman"/>
          <w:sz w:val="24"/>
          <w:szCs w:val="24"/>
        </w:rPr>
        <w:t>.</w:t>
      </w:r>
      <w:r w:rsidR="00E534FF">
        <w:rPr>
          <w:rFonts w:ascii="Times New Roman" w:hAnsi="Times New Roman" w:cs="Times New Roman"/>
          <w:sz w:val="24"/>
          <w:szCs w:val="24"/>
        </w:rPr>
        <w:t xml:space="preserve"> Кредитная ставка на привлечённые таким образом средства составляет 30% </w:t>
      </w:r>
      <w:proofErr w:type="gramStart"/>
      <w:r w:rsidR="00E534FF">
        <w:rPr>
          <w:rFonts w:ascii="Times New Roman" w:hAnsi="Times New Roman" w:cs="Times New Roman"/>
          <w:sz w:val="24"/>
          <w:szCs w:val="24"/>
        </w:rPr>
        <w:t>годовых</w:t>
      </w:r>
      <w:proofErr w:type="gramEnd"/>
      <w:r w:rsidR="00E534FF">
        <w:rPr>
          <w:rFonts w:ascii="Times New Roman" w:hAnsi="Times New Roman" w:cs="Times New Roman"/>
          <w:sz w:val="24"/>
          <w:szCs w:val="24"/>
        </w:rPr>
        <w:t xml:space="preserve"> в валюте привлечения.</w:t>
      </w:r>
    </w:p>
    <w:p w:rsidR="006202EE" w:rsidRDefault="00E534FF" w:rsidP="006202E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момент окончания проекта определяется его ВПП</w:t>
      </w:r>
      <w:r w:rsidR="006202EE">
        <w:rPr>
          <w:rFonts w:ascii="Times New Roman" w:hAnsi="Times New Roman" w:cs="Times New Roman"/>
          <w:sz w:val="24"/>
          <w:szCs w:val="24"/>
        </w:rPr>
        <w:t xml:space="preserve">, рассчитывается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02EE">
        <w:rPr>
          <w:rFonts w:ascii="Times New Roman" w:hAnsi="Times New Roman" w:cs="Times New Roman"/>
          <w:sz w:val="24"/>
          <w:szCs w:val="24"/>
        </w:rPr>
        <w:t xml:space="preserve">выплачивается Проектной команде </w:t>
      </w:r>
      <w:r>
        <w:rPr>
          <w:rFonts w:ascii="Times New Roman" w:hAnsi="Times New Roman" w:cs="Times New Roman"/>
          <w:sz w:val="24"/>
          <w:szCs w:val="24"/>
        </w:rPr>
        <w:t xml:space="preserve">Проектный бонус. Оставшиеся денежные средства (включая начисленные по Внутренней ставке проценты) </w:t>
      </w:r>
      <w:r w:rsidR="006202EE">
        <w:rPr>
          <w:rFonts w:ascii="Times New Roman" w:hAnsi="Times New Roman" w:cs="Times New Roman"/>
          <w:sz w:val="24"/>
          <w:szCs w:val="24"/>
        </w:rPr>
        <w:t xml:space="preserve">поступают в доходную часть бюджета Компании. </w:t>
      </w:r>
    </w:p>
    <w:p w:rsidR="00CA463C" w:rsidRDefault="00CA463C" w:rsidP="006202E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commentRangeStart w:id="14"/>
      <w:commentRangeStart w:id="15"/>
      <w:r>
        <w:rPr>
          <w:rFonts w:ascii="Times New Roman" w:hAnsi="Times New Roman" w:cs="Times New Roman"/>
          <w:sz w:val="24"/>
          <w:szCs w:val="24"/>
        </w:rPr>
        <w:t xml:space="preserve">Прибыль компании </w:t>
      </w:r>
      <w:r w:rsidR="006202EE">
        <w:rPr>
          <w:rFonts w:ascii="Times New Roman" w:hAnsi="Times New Roman" w:cs="Times New Roman"/>
          <w:sz w:val="24"/>
          <w:szCs w:val="24"/>
        </w:rPr>
        <w:t xml:space="preserve">распределяется между Акционерами </w:t>
      </w:r>
      <w:commentRangeEnd w:id="14"/>
      <w:r w:rsidR="009C7084">
        <w:rPr>
          <w:rStyle w:val="a4"/>
        </w:rPr>
        <w:commentReference w:id="14"/>
      </w:r>
      <w:commentRangeEnd w:id="15"/>
      <w:r w:rsidR="000351CF">
        <w:rPr>
          <w:rStyle w:val="a4"/>
        </w:rPr>
        <w:commentReference w:id="15"/>
      </w:r>
      <w:r w:rsidR="006202EE" w:rsidRPr="00CA463C">
        <w:rPr>
          <w:rFonts w:ascii="Times New Roman" w:hAnsi="Times New Roman" w:cs="Times New Roman"/>
          <w:sz w:val="24"/>
          <w:szCs w:val="24"/>
          <w:highlight w:val="yellow"/>
        </w:rPr>
        <w:t>(ежеквартально/ежегодно/ежемесячно/</w:t>
      </w:r>
      <w:proofErr w:type="spellStart"/>
      <w:r w:rsidR="006202EE" w:rsidRPr="00CA463C">
        <w:rPr>
          <w:rFonts w:ascii="Times New Roman" w:hAnsi="Times New Roman" w:cs="Times New Roman"/>
          <w:sz w:val="24"/>
          <w:szCs w:val="24"/>
          <w:highlight w:val="yellow"/>
        </w:rPr>
        <w:t>ежепроектно</w:t>
      </w:r>
      <w:proofErr w:type="spellEnd"/>
      <w:r w:rsidR="006202EE" w:rsidRPr="00CA463C">
        <w:rPr>
          <w:rFonts w:ascii="Times New Roman" w:hAnsi="Times New Roman" w:cs="Times New Roman"/>
          <w:sz w:val="24"/>
          <w:szCs w:val="24"/>
          <w:highlight w:val="yellow"/>
        </w:rPr>
        <w:t>/как попало)</w:t>
      </w:r>
      <w:r w:rsidR="006202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пропорционально оценке их вкладов (ГПП – 20%, ИЛЯ – 40%, РЮВ – 40%). При этом до момента наполнения Капитала Компании (до 10 мил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25% от прибыли подлежащей распределению остаётся в Компании. </w:t>
      </w:r>
    </w:p>
    <w:p w:rsidR="00CA463C" w:rsidRDefault="00FC1BA9" w:rsidP="006202E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решений в Компании регулируется настоящим соглашением и акционерным законодательством, которое применяется «по аналогии», при этом положения соглашения превалируют.</w:t>
      </w:r>
    </w:p>
    <w:p w:rsidR="00491111" w:rsidRDefault="00491111" w:rsidP="00AE63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91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Горошков Петр" w:date="2015-03-15T11:22:00Z" w:initials="ГП">
    <w:p w:rsidR="009C7084" w:rsidRDefault="009C7084">
      <w:pPr>
        <w:pStyle w:val="a5"/>
      </w:pPr>
      <w:r>
        <w:rPr>
          <w:rStyle w:val="a4"/>
        </w:rPr>
        <w:annotationRef/>
      </w:r>
      <w:r>
        <w:t xml:space="preserve">Я правильно понимаю, что </w:t>
      </w:r>
      <w:r w:rsidR="001C70DC">
        <w:t xml:space="preserve">начиная проект </w:t>
      </w:r>
      <w:r w:rsidR="00CE483B">
        <w:t xml:space="preserve">по </w:t>
      </w:r>
      <w:r w:rsidR="001C70DC">
        <w:t xml:space="preserve">  </w:t>
      </w:r>
      <w:r w:rsidR="00CE483B">
        <w:t xml:space="preserve">текущему </w:t>
      </w:r>
      <w:proofErr w:type="gramStart"/>
      <w:r w:rsidR="00CE483B">
        <w:t>соглашению</w:t>
      </w:r>
      <w:proofErr w:type="gramEnd"/>
      <w:r w:rsidR="00CE483B">
        <w:t xml:space="preserve"> </w:t>
      </w:r>
      <w:r w:rsidR="001C70DC">
        <w:t xml:space="preserve"> вся дальнейшая </w:t>
      </w:r>
      <w:r>
        <w:t xml:space="preserve">цепочка </w:t>
      </w:r>
      <w:r w:rsidR="00CE483B">
        <w:t xml:space="preserve">вытекающих из него </w:t>
      </w:r>
      <w:r>
        <w:t>проектов/</w:t>
      </w:r>
      <w:proofErr w:type="spellStart"/>
      <w:r>
        <w:t>подпроектов</w:t>
      </w:r>
      <w:proofErr w:type="spellEnd"/>
      <w:r>
        <w:t xml:space="preserve"> делается в рамках </w:t>
      </w:r>
      <w:r w:rsidR="00CE483B">
        <w:t xml:space="preserve">нашего </w:t>
      </w:r>
      <w:r w:rsidR="001C70DC">
        <w:t xml:space="preserve"> акционерного</w:t>
      </w:r>
      <w:r>
        <w:t xml:space="preserve"> соглашения? </w:t>
      </w:r>
    </w:p>
  </w:comment>
  <w:comment w:id="1" w:author="Леонид Ионкис" w:date="2015-03-16T09:20:00Z" w:initials="ЛИ">
    <w:p w:rsidR="000351CF" w:rsidRPr="000351CF" w:rsidRDefault="000351CF">
      <w:pPr>
        <w:pStyle w:val="a5"/>
      </w:pPr>
      <w:r>
        <w:rPr>
          <w:rStyle w:val="a4"/>
        </w:rPr>
        <w:annotationRef/>
      </w:r>
      <w:r>
        <w:t>Абсолютно верно</w:t>
      </w:r>
    </w:p>
  </w:comment>
  <w:comment w:id="2" w:author="Горошков Петр" w:date="2015-03-15T11:04:00Z" w:initials="ГП">
    <w:p w:rsidR="009C7084" w:rsidRDefault="009C7084">
      <w:pPr>
        <w:pStyle w:val="a5"/>
      </w:pPr>
      <w:r>
        <w:rPr>
          <w:rStyle w:val="a4"/>
        </w:rPr>
        <w:annotationRef/>
      </w:r>
      <w:r>
        <w:t>Проектная команда фиксируется на проект? Если да, то когда и как?</w:t>
      </w:r>
    </w:p>
  </w:comment>
  <w:comment w:id="3" w:author="Леонид Ионкис" w:date="2015-03-16T09:20:00Z" w:initials="ЛИ">
    <w:p w:rsidR="000351CF" w:rsidRDefault="000351CF">
      <w:pPr>
        <w:pStyle w:val="a5"/>
      </w:pPr>
      <w:r>
        <w:rPr>
          <w:rStyle w:val="a4"/>
        </w:rPr>
        <w:annotationRef/>
      </w:r>
      <w:r>
        <w:t>Проектная команда получает проектный бонус когда проект «закрылся» (см. «окончание проекта»)</w:t>
      </w:r>
      <w:proofErr w:type="gramStart"/>
      <w:r>
        <w:t>.</w:t>
      </w:r>
      <w:proofErr w:type="gramEnd"/>
      <w:r>
        <w:t xml:space="preserve"> Т.е. когда все деньги по проекту получены</w:t>
      </w:r>
    </w:p>
  </w:comment>
  <w:comment w:id="4" w:author="Горошков Петр" w:date="2015-03-15T11:14:00Z" w:initials="ГП">
    <w:p w:rsidR="001C70DC" w:rsidRDefault="001C70DC">
      <w:pPr>
        <w:pStyle w:val="a5"/>
      </w:pPr>
      <w:r>
        <w:rPr>
          <w:rStyle w:val="a4"/>
        </w:rPr>
        <w:annotationRef/>
      </w:r>
      <w:r>
        <w:t xml:space="preserve">Есть вопрос </w:t>
      </w:r>
      <w:proofErr w:type="gramStart"/>
      <w:r>
        <w:t>по этому</w:t>
      </w:r>
      <w:proofErr w:type="gramEnd"/>
      <w:r>
        <w:t xml:space="preserve"> дальше. Суть вопроса в том, когда наступит это «в дальнейшем»</w:t>
      </w:r>
    </w:p>
  </w:comment>
  <w:comment w:id="5" w:author="Леонид Ионкис" w:date="2015-03-16T09:21:00Z" w:initials="ЛИ">
    <w:p w:rsidR="000351CF" w:rsidRDefault="000351CF">
      <w:pPr>
        <w:pStyle w:val="a5"/>
      </w:pPr>
      <w:r>
        <w:rPr>
          <w:rStyle w:val="a4"/>
        </w:rPr>
        <w:annotationRef/>
      </w:r>
      <w:r>
        <w:t xml:space="preserve">Когда вырастем настолько, что придётся набирать </w:t>
      </w:r>
      <w:proofErr w:type="gramStart"/>
      <w:r>
        <w:t>людей</w:t>
      </w:r>
      <w:proofErr w:type="gramEnd"/>
      <w:r>
        <w:t xml:space="preserve"> занимающихся только этой темой</w:t>
      </w:r>
    </w:p>
  </w:comment>
  <w:comment w:id="6" w:author="Горошков Петр" w:date="2015-03-15T11:17:00Z" w:initials="ГП">
    <w:p w:rsidR="009C7084" w:rsidRDefault="009C7084">
      <w:pPr>
        <w:pStyle w:val="a5"/>
      </w:pPr>
      <w:r>
        <w:rPr>
          <w:rStyle w:val="a4"/>
        </w:rPr>
        <w:annotationRef/>
      </w:r>
      <w:r w:rsidR="001C70DC" w:rsidRPr="001C70DC">
        <w:t xml:space="preserve">Что имеется </w:t>
      </w:r>
      <w:proofErr w:type="gramStart"/>
      <w:r w:rsidR="001C70DC" w:rsidRPr="001C70DC">
        <w:t>ввиду</w:t>
      </w:r>
      <w:proofErr w:type="gramEnd"/>
      <w:r w:rsidR="001C70DC" w:rsidRPr="001C70DC">
        <w:t xml:space="preserve"> </w:t>
      </w:r>
      <w:proofErr w:type="gramStart"/>
      <w:r w:rsidR="001C70DC" w:rsidRPr="001C70DC">
        <w:t>под</w:t>
      </w:r>
      <w:proofErr w:type="gramEnd"/>
      <w:r w:rsidR="001C70DC" w:rsidRPr="001C70DC">
        <w:t xml:space="preserve"> капиталом компании? Некий фонд (или, возможно, счет в терминах плана счетов), из которого не берутся никакие расходы кроме кредитования и куда помещаются доходы от процентов?</w:t>
      </w:r>
    </w:p>
  </w:comment>
  <w:comment w:id="7" w:author="Леонид Ионкис" w:date="2015-03-16T09:22:00Z" w:initials="ЛИ">
    <w:p w:rsidR="000351CF" w:rsidRDefault="000351CF">
      <w:pPr>
        <w:pStyle w:val="a5"/>
      </w:pPr>
      <w:r>
        <w:rPr>
          <w:rStyle w:val="a4"/>
        </w:rPr>
        <w:annotationRef/>
      </w:r>
      <w:r>
        <w:t>Мы не обсуждали этого детально</w:t>
      </w:r>
      <w:proofErr w:type="gramStart"/>
      <w:r>
        <w:t>.</w:t>
      </w:r>
      <w:proofErr w:type="gramEnd"/>
      <w:r>
        <w:t xml:space="preserve"> Я подразумевал, что капитал это те деньги, которая компания тратит на проекты, чтобы не привлекать дорогие кредитные ресурсы. В дальнейшем из капитала финансируется и инфраструктура</w:t>
      </w:r>
    </w:p>
  </w:comment>
  <w:comment w:id="8" w:author="Горошков Петр" w:date="2015-03-15T11:28:00Z" w:initials="ГП">
    <w:p w:rsidR="00CE483B" w:rsidRDefault="00CE483B">
      <w:pPr>
        <w:pStyle w:val="a5"/>
      </w:pPr>
      <w:r>
        <w:rPr>
          <w:rStyle w:val="a4"/>
        </w:rPr>
        <w:annotationRef/>
      </w:r>
      <w:r>
        <w:t xml:space="preserve">Хочу уточнить. </w:t>
      </w:r>
      <w:proofErr w:type="gramStart"/>
      <w:r>
        <w:t>Все проекты, анализ которых сейчас ведется в ДПП, все проекты, учет по которым будет вестись с помощью системы учета денег и все проекты которые будут вестись через систему контроля работы и документооборота будут рассматриваться в рамках нашего акционерного соглашения.</w:t>
      </w:r>
      <w:proofErr w:type="gramEnd"/>
      <w:r>
        <w:t xml:space="preserve"> Я правильно понимаю?</w:t>
      </w:r>
    </w:p>
  </w:comment>
  <w:comment w:id="9" w:author="Леонид Ионкис" w:date="2015-03-16T09:25:00Z" w:initials="ЛИ">
    <w:p w:rsidR="000351CF" w:rsidRDefault="000351CF">
      <w:pPr>
        <w:pStyle w:val="a5"/>
      </w:pPr>
      <w:r>
        <w:rPr>
          <w:rStyle w:val="a4"/>
        </w:rPr>
        <w:annotationRef/>
      </w:r>
      <w:r>
        <w:t xml:space="preserve">Про анализ (т.е. </w:t>
      </w:r>
      <w:proofErr w:type="spellStart"/>
      <w:r>
        <w:t>регитрацию</w:t>
      </w:r>
      <w:proofErr w:type="spellEnd"/>
      <w:r>
        <w:t xml:space="preserve"> в ДПП) согласен</w:t>
      </w:r>
      <w:proofErr w:type="gramStart"/>
      <w:r>
        <w:t>.</w:t>
      </w:r>
      <w:proofErr w:type="gramEnd"/>
      <w:r>
        <w:t xml:space="preserve"> (</w:t>
      </w:r>
      <w:proofErr w:type="gramStart"/>
      <w:r>
        <w:t>е</w:t>
      </w:r>
      <w:proofErr w:type="gramEnd"/>
      <w:r>
        <w:t xml:space="preserve">сть, правда, случайно попавшее </w:t>
      </w:r>
      <w:proofErr w:type="spellStart"/>
      <w:r>
        <w:t>юрлицо</w:t>
      </w:r>
      <w:proofErr w:type="spellEnd"/>
      <w:r>
        <w:t xml:space="preserve"> – </w:t>
      </w:r>
      <w:proofErr w:type="spellStart"/>
      <w:r>
        <w:t>МосРеконструкция</w:t>
      </w:r>
      <w:proofErr w:type="spellEnd"/>
      <w:r>
        <w:t xml:space="preserve">, которая в ДПП по </w:t>
      </w:r>
      <w:proofErr w:type="spellStart"/>
      <w:r>
        <w:t>приниципу</w:t>
      </w:r>
      <w:proofErr w:type="spellEnd"/>
      <w:r>
        <w:t xml:space="preserve"> наличия </w:t>
      </w:r>
      <w:proofErr w:type="spellStart"/>
      <w:r>
        <w:t>недвиги</w:t>
      </w:r>
      <w:proofErr w:type="spellEnd"/>
      <w:r>
        <w:t xml:space="preserve"> попало, но работать по нему мы начали ещё до появления базы, </w:t>
      </w:r>
      <w:proofErr w:type="spellStart"/>
      <w:r>
        <w:t>т.ч</w:t>
      </w:r>
      <w:proofErr w:type="spellEnd"/>
      <w:r>
        <w:t>. оно не входит в договорённости). А вот насчёт учёта – не уверен</w:t>
      </w:r>
      <w:proofErr w:type="gramStart"/>
      <w:r>
        <w:t>.</w:t>
      </w:r>
      <w:proofErr w:type="gramEnd"/>
      <w:r>
        <w:t xml:space="preserve"> Надо обсудить</w:t>
      </w:r>
      <w:proofErr w:type="gramStart"/>
      <w:r>
        <w:t>.</w:t>
      </w:r>
      <w:proofErr w:type="gramEnd"/>
      <w:r>
        <w:t xml:space="preserve"> Насчёт СКД – мне не кажется это справедливым</w:t>
      </w:r>
      <w:proofErr w:type="gramStart"/>
      <w:r>
        <w:t>.</w:t>
      </w:r>
      <w:proofErr w:type="gramEnd"/>
      <w:r>
        <w:t xml:space="preserve"> Т.к. я много (реально много) времени и сил трачу на доработку СКД, то не будет справедливым, если мы не сможем использовать СКД и для не связанных с ДПП тем. Более того, сейчас СКД уже </w:t>
      </w:r>
      <w:proofErr w:type="spellStart"/>
      <w:r>
        <w:t>исполльзуется</w:t>
      </w:r>
      <w:proofErr w:type="spellEnd"/>
      <w:r>
        <w:t xml:space="preserve"> для других тем. </w:t>
      </w:r>
    </w:p>
  </w:comment>
  <w:comment w:id="10" w:author="Горошков Петр" w:date="2015-03-15T11:07:00Z" w:initials="ГП">
    <w:p w:rsidR="009C7084" w:rsidRDefault="009C7084">
      <w:pPr>
        <w:pStyle w:val="a5"/>
      </w:pPr>
      <w:r>
        <w:rPr>
          <w:rStyle w:val="a4"/>
        </w:rPr>
        <w:annotationRef/>
      </w:r>
      <w:r>
        <w:t>Пока у нас нет созданного инструмента для ведения учета денег (а деятельность уже ведется), как будем осуществлять учет</w:t>
      </w:r>
      <w:proofErr w:type="gramStart"/>
      <w:r>
        <w:t xml:space="preserve"> ?</w:t>
      </w:r>
      <w:proofErr w:type="gramEnd"/>
    </w:p>
  </w:comment>
  <w:comment w:id="11" w:author="Леонид Ионкис" w:date="2015-03-16T09:26:00Z" w:initials="ЛИ">
    <w:p w:rsidR="000351CF" w:rsidRDefault="000351CF">
      <w:pPr>
        <w:pStyle w:val="a5"/>
      </w:pPr>
      <w:r>
        <w:rPr>
          <w:rStyle w:val="a4"/>
        </w:rPr>
        <w:annotationRef/>
      </w:r>
      <w:proofErr w:type="spellStart"/>
      <w:r>
        <w:t>Эксель</w:t>
      </w:r>
      <w:proofErr w:type="spellEnd"/>
      <w:r>
        <w:t xml:space="preserve"> (что ему пусто было)</w:t>
      </w:r>
    </w:p>
  </w:comment>
  <w:comment w:id="12" w:author="Горошков Петр" w:date="2015-03-15T11:03:00Z" w:initials="ГП">
    <w:p w:rsidR="009C7084" w:rsidRDefault="009C7084">
      <w:pPr>
        <w:pStyle w:val="a5"/>
      </w:pPr>
      <w:r>
        <w:rPr>
          <w:rStyle w:val="a4"/>
        </w:rPr>
        <w:annotationRef/>
      </w:r>
      <w:r>
        <w:t xml:space="preserve">Я правильно понимаю, что пока </w:t>
      </w:r>
      <w:proofErr w:type="gramStart"/>
      <w:r>
        <w:t>капитал компании не достигнет</w:t>
      </w:r>
      <w:proofErr w:type="gramEnd"/>
      <w:r>
        <w:t xml:space="preserve"> 10 млн. расходы на инфраструктуру мы не будем считать существенными?</w:t>
      </w:r>
    </w:p>
  </w:comment>
  <w:comment w:id="13" w:author="Леонид Ионкис" w:date="2015-03-16T09:26:00Z" w:initials="ЛИ">
    <w:p w:rsidR="000351CF" w:rsidRDefault="000351CF">
      <w:pPr>
        <w:pStyle w:val="a5"/>
      </w:pPr>
      <w:r>
        <w:rPr>
          <w:rStyle w:val="a4"/>
        </w:rPr>
        <w:annotationRef/>
      </w:r>
      <w:r>
        <w:t>Это один из вариантов</w:t>
      </w:r>
      <w:proofErr w:type="gramStart"/>
      <w:r>
        <w:t>.</w:t>
      </w:r>
      <w:proofErr w:type="gramEnd"/>
      <w:r>
        <w:t xml:space="preserve"> Наиболее простой</w:t>
      </w:r>
      <w:proofErr w:type="gramStart"/>
      <w:r>
        <w:t>.</w:t>
      </w:r>
      <w:proofErr w:type="gramEnd"/>
      <w:r>
        <w:t xml:space="preserve"> Возможно не лучший, а быть может и наоборот</w:t>
      </w:r>
      <w:proofErr w:type="gramStart"/>
      <w:r>
        <w:t>.</w:t>
      </w:r>
      <w:proofErr w:type="gramEnd"/>
      <w:r>
        <w:t xml:space="preserve"> Как договоримся</w:t>
      </w:r>
    </w:p>
  </w:comment>
  <w:comment w:id="14" w:author="Горошков Петр" w:date="2015-03-15T11:28:00Z" w:initials="ГП">
    <w:p w:rsidR="009C7084" w:rsidRDefault="009C7084">
      <w:pPr>
        <w:pStyle w:val="a5"/>
      </w:pPr>
      <w:r>
        <w:rPr>
          <w:rStyle w:val="a4"/>
        </w:rPr>
        <w:annotationRef/>
      </w:r>
      <w:r w:rsidR="001C70DC">
        <w:t xml:space="preserve">Когда и как мы принимаем решение о том, что что-то распределяем прибыль в таком-то объеме между акционерами?  </w:t>
      </w:r>
      <w:r w:rsidR="00CE483B">
        <w:t>Про акционерный капитал (или фонд) я спросил выше.</w:t>
      </w:r>
    </w:p>
  </w:comment>
  <w:comment w:id="15" w:author="Леонид Ионкис" w:date="2015-03-16T09:27:00Z" w:initials="ЛИ">
    <w:p w:rsidR="000351CF" w:rsidRDefault="000351CF">
      <w:pPr>
        <w:pStyle w:val="a5"/>
      </w:pPr>
      <w:r>
        <w:rPr>
          <w:rStyle w:val="a4"/>
        </w:rPr>
        <w:annotationRef/>
      </w:r>
      <w:r>
        <w:t>Не знаю</w:t>
      </w:r>
      <w:proofErr w:type="gramStart"/>
      <w:r>
        <w:t>.</w:t>
      </w:r>
      <w:proofErr w:type="gramEnd"/>
      <w:r>
        <w:t xml:space="preserve"> По этому и выделил жёлтым</w:t>
      </w:r>
      <w:proofErr w:type="gramStart"/>
      <w:r>
        <w:t>.</w:t>
      </w:r>
      <w:proofErr w:type="gramEnd"/>
      <w:r>
        <w:t xml:space="preserve"> Давайте </w:t>
      </w:r>
      <w:r>
        <w:t>обсуждать</w:t>
      </w:r>
      <w:bookmarkStart w:id="16" w:name="_GoBack"/>
      <w:bookmarkEnd w:id="16"/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846F1"/>
    <w:multiLevelType w:val="hybridMultilevel"/>
    <w:tmpl w:val="855A3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637AE"/>
    <w:multiLevelType w:val="hybridMultilevel"/>
    <w:tmpl w:val="5C689BE6"/>
    <w:lvl w:ilvl="0" w:tplc="E19825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0863CE"/>
    <w:multiLevelType w:val="hybridMultilevel"/>
    <w:tmpl w:val="3A72AFF0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3">
    <w:nsid w:val="4FD6124D"/>
    <w:multiLevelType w:val="hybridMultilevel"/>
    <w:tmpl w:val="94E22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130DC9"/>
    <w:multiLevelType w:val="hybridMultilevel"/>
    <w:tmpl w:val="27B22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3E4"/>
    <w:rsid w:val="000351CF"/>
    <w:rsid w:val="001C70DC"/>
    <w:rsid w:val="002C42E4"/>
    <w:rsid w:val="00330B74"/>
    <w:rsid w:val="00474EB3"/>
    <w:rsid w:val="00491111"/>
    <w:rsid w:val="004915BB"/>
    <w:rsid w:val="006202EE"/>
    <w:rsid w:val="006E64B7"/>
    <w:rsid w:val="0080089F"/>
    <w:rsid w:val="008575DC"/>
    <w:rsid w:val="008F489D"/>
    <w:rsid w:val="00932355"/>
    <w:rsid w:val="009C7084"/>
    <w:rsid w:val="00A128B3"/>
    <w:rsid w:val="00A16A75"/>
    <w:rsid w:val="00AA7B00"/>
    <w:rsid w:val="00AE63E4"/>
    <w:rsid w:val="00BD3B89"/>
    <w:rsid w:val="00CA463C"/>
    <w:rsid w:val="00CB48F4"/>
    <w:rsid w:val="00CE483B"/>
    <w:rsid w:val="00CE67C6"/>
    <w:rsid w:val="00DC1937"/>
    <w:rsid w:val="00E3497A"/>
    <w:rsid w:val="00E534FF"/>
    <w:rsid w:val="00E80331"/>
    <w:rsid w:val="00FC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3E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9C708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C708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C708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C708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C708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C7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70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3E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9C708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C708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C708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C708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C708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C7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7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4866</TotalTime>
  <Pages>1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</Company>
  <LinksUpToDate>false</LinksUpToDate>
  <CharactersWithSpaces>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Ионкис</dc:creator>
  <cp:lastModifiedBy>Леонид Ионкис</cp:lastModifiedBy>
  <cp:revision>18</cp:revision>
  <dcterms:created xsi:type="dcterms:W3CDTF">2014-10-29T09:13:00Z</dcterms:created>
  <dcterms:modified xsi:type="dcterms:W3CDTF">2015-03-16T06:27:00Z</dcterms:modified>
</cp:coreProperties>
</file>